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67" w:rsidRDefault="00B03606">
      <w:pPr>
        <w:pStyle w:val="a5"/>
        <w:spacing w:after="0" w:line="100" w:lineRule="atLeast"/>
      </w:pPr>
      <w:r>
        <w:rPr>
          <w:sz w:val="28"/>
          <w:szCs w:val="28"/>
        </w:rPr>
        <w:t xml:space="preserve">                                   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Информационная справка</w:t>
      </w:r>
    </w:p>
    <w:p w:rsidR="00D86167" w:rsidRDefault="00B03606">
      <w:pPr>
        <w:pStyle w:val="a5"/>
        <w:tabs>
          <w:tab w:val="left" w:pos="3686"/>
        </w:tabs>
      </w:pPr>
      <w:r>
        <w:rPr>
          <w:sz w:val="24"/>
          <w:szCs w:val="24"/>
        </w:rPr>
        <w:t xml:space="preserve">     Работа дошкольного учреждения регламентируется Типовым положением, Уставом дошкольного образовательного учреждения, коллективным договором, правилами внутреннего распорядка.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sz w:val="24"/>
          <w:szCs w:val="24"/>
        </w:rPr>
        <w:t>Название раздела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sz w:val="24"/>
          <w:szCs w:val="24"/>
        </w:rPr>
        <w:t>Содержание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sz w:val="28"/>
          <w:szCs w:val="28"/>
        </w:rPr>
        <w:t>1.Общие характеристики учреждения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Муниципальное дошкольное образовательное учреждение «Центр развития ребенка  - детский сад № 28 «Красная Шапочка»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По типу – бюджетное образовательное учреждение;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По виду – детский сад;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Статус – Центр развития ребенка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Учредитель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муниципального района, Ставропольского края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Год основания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1968 год, 1 июня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Юридический адрес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356000, Российская Федерация, Ставропольский край, </w:t>
      </w:r>
      <w:proofErr w:type="spellStart"/>
      <w:r>
        <w:rPr>
          <w:sz w:val="24"/>
          <w:szCs w:val="24"/>
        </w:rPr>
        <w:t>Новоалександровский</w:t>
      </w:r>
      <w:proofErr w:type="spellEnd"/>
      <w:r>
        <w:rPr>
          <w:sz w:val="24"/>
          <w:szCs w:val="24"/>
        </w:rPr>
        <w:t xml:space="preserve"> район, г. Новоалександровск, переулок Энгельса, 4.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Телефон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8-865-44-6-20-32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Лицензия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proofErr w:type="gramStart"/>
      <w:r>
        <w:rPr>
          <w:sz w:val="24"/>
          <w:szCs w:val="24"/>
        </w:rPr>
        <w:t>07 ноября 2014 года учреждение получило бессрочную лицензию Министерства образования и молодежной политики Ставропольского края на право осуществления образовательной деятельности (серия 26ЛО1   № 0000015, регистрационный номер</w:t>
      </w:r>
      <w:proofErr w:type="gramEnd"/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№ 3783)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Режим работы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Пятидневный, с 07.00 до 19.00 час, выходные дни суббота, воскресенье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Наличие программы развития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Имеется программа развития ДОУ на 2012 - 16 годы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Характеристика контингента воспитанников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В 2014-15 учебном году в МДОУ ЦРР функционировало 6 возрастных  групп общеразвивающей направленности.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1 младшая группа «А»  (от 2 до 3 лет);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2 младшая группа (от3 до 4 лет);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Средняя группа (от 4 до 5 лет);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Старшая группа  (от 5 до 6 лет);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Подготовительная группа «А»  (от 6 до 7 лет);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Подготовительная группа «Б» (от 6 до 7 лет).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Наполняемость групп не превышает норме и соответствует требованиям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Контингент воспитанников по группам сформирован в соответствии и их возрастом. Количество групп определено в зависимости от санитарных норм и условий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-образовательного процесса, предельной наполняемости при расчете норматива бюджетного финансирования. Площадь учреждения соответствует нормам для функционирования шести одновозрастных групп в режиме полного 12 часового дня.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  <w:jc w:val="right"/>
      </w:pPr>
      <w:r>
        <w:rPr>
          <w:sz w:val="24"/>
          <w:szCs w:val="24"/>
        </w:rP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1</w:t>
      </w:r>
      <w:r>
        <w:fldChar w:fldCharType="end"/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lastRenderedPageBreak/>
        <w:t>Наличие групп кратковременного пребывания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Организован адаптационный клуб «Малыш» для детей от 1 года до 2 лет и их родителей. Режим работы 2 раза в неделю (вторник и четверг), время пребывания 1 час.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Наличие консультативных пунктов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В течение учебного года функционировал консультативный пункт для родителей. График работы </w:t>
      </w:r>
      <w:proofErr w:type="spellStart"/>
      <w:r>
        <w:rPr>
          <w:sz w:val="24"/>
          <w:szCs w:val="24"/>
        </w:rPr>
        <w:t>консультпункта</w:t>
      </w:r>
      <w:proofErr w:type="spellEnd"/>
      <w:r>
        <w:rPr>
          <w:sz w:val="24"/>
          <w:szCs w:val="24"/>
        </w:rPr>
        <w:t xml:space="preserve"> - 1 раз в месяц, последняя среда, время проведения 17.30 час.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Для родителей организована служба «Телефон доверия», режим работы - каждая пятница с 08.00 до 15 час.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Структура управления.  Органы государственно-общественного управления.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 Учреждение в своей деятельности руководствуется принципами самоуправления и единоначалия, планирует свою деятельность с учетом запросов детей, потребностей семей, в соответствии с перспективными комплексными планами и программами социально-экономического развития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района. Такой подход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Непосредственное управление Учреждением осуществляет директор. Директор представляет Учреждение во всех государственных, кооперативных и общественных организациях, учреждениях, действует без доверенности от имени Учреждения. Управление строится на основе документов, регламентирующих деятельность ДОУ: Федерального закона «Об образовании в Российской Федерации», договора  о взаимоотношениях ДОУ и учредителя, типового положения о ДОУ, устава ДОУ, локальных документов, правилами трудового распорядка, должностных инструкций, договора с родителями. Органами самоуправления Учреждения являются:</w:t>
      </w:r>
    </w:p>
    <w:p w:rsidR="00D86167" w:rsidRDefault="00B03606">
      <w:pPr>
        <w:pStyle w:val="ac"/>
        <w:numPr>
          <w:ilvl w:val="0"/>
          <w:numId w:val="8"/>
        </w:numPr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управляющий совет,</w:t>
      </w:r>
    </w:p>
    <w:p w:rsidR="00D86167" w:rsidRDefault="00B03606">
      <w:pPr>
        <w:pStyle w:val="ac"/>
        <w:numPr>
          <w:ilvl w:val="0"/>
          <w:numId w:val="8"/>
        </w:numPr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общее собрание коллектива,</w:t>
      </w:r>
    </w:p>
    <w:p w:rsidR="00D86167" w:rsidRDefault="00B03606">
      <w:pPr>
        <w:pStyle w:val="ac"/>
        <w:numPr>
          <w:ilvl w:val="0"/>
          <w:numId w:val="8"/>
        </w:numPr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педагогический совет.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Все органы самоуправления Учреждения действуют на основании Положений, являющихся неотъемлемой частью действующего Устава МДОУ ЦРР д/с № 28 «Красная Шапочка», утвержденного постановлением администрации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 № 985 от 16.11.2011 г.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Общее руководство Учреждением осуществляется управляющим советом Учреждения.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План развития и приоритетные задачи на следующий год.</w:t>
      </w:r>
    </w:p>
    <w:p w:rsidR="00D86167" w:rsidRDefault="00B03606">
      <w:pPr>
        <w:pStyle w:val="ac"/>
        <w:numPr>
          <w:ilvl w:val="0"/>
          <w:numId w:val="9"/>
        </w:numPr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обеспечивающего равные стартовые возможности для полноценного физического и психического развития детей, как основы их успешного обучения в школе</w:t>
      </w:r>
    </w:p>
    <w:p w:rsidR="00D86167" w:rsidRDefault="00B03606">
      <w:pPr>
        <w:pStyle w:val="ac"/>
        <w:numPr>
          <w:ilvl w:val="0"/>
          <w:numId w:val="4"/>
        </w:numPr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информационно-коммуникативных.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Наличие сайта учреждения.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Адрес сайта: 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 //</w:t>
      </w:r>
      <w:proofErr w:type="spellStart"/>
      <w:r>
        <w:rPr>
          <w:sz w:val="24"/>
          <w:szCs w:val="24"/>
          <w:lang w:val="en-US"/>
        </w:rPr>
        <w:t>kr</w:t>
      </w:r>
      <w:proofErr w:type="spellEnd"/>
      <w:r w:rsidRPr="00B03606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shapochka</w:t>
      </w:r>
      <w:proofErr w:type="spellEnd"/>
      <w:r w:rsidRPr="00B03606">
        <w:rPr>
          <w:sz w:val="24"/>
          <w:szCs w:val="24"/>
        </w:rPr>
        <w:t>-</w:t>
      </w:r>
      <w:r>
        <w:rPr>
          <w:sz w:val="24"/>
          <w:szCs w:val="24"/>
        </w:rPr>
        <w:t>28.</w:t>
      </w:r>
      <w:proofErr w:type="spellStart"/>
      <w:r>
        <w:rPr>
          <w:sz w:val="24"/>
          <w:szCs w:val="24"/>
          <w:lang w:val="en-US"/>
        </w:rPr>
        <w:t>ucoz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Контактная информация.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Телефон директора -  (8-865-44) 6 – 20 – 32.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Телефон общий (зам. директора по УВР) -  (8-865-44) 6 – 30 – 37.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 xml:space="preserve">  ДОУ:  </w:t>
      </w:r>
      <w:proofErr w:type="spellStart"/>
      <w:r>
        <w:rPr>
          <w:sz w:val="24"/>
          <w:szCs w:val="24"/>
          <w:lang w:val="en-US"/>
        </w:rPr>
        <w:t>kr</w:t>
      </w:r>
      <w:proofErr w:type="spellEnd"/>
      <w:r w:rsidRPr="00B0360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shapochka</w:t>
      </w:r>
      <w:proofErr w:type="spellEnd"/>
      <w:r w:rsidRPr="00B03606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sz w:val="28"/>
          <w:szCs w:val="28"/>
        </w:rPr>
        <w:t>2.Особенности образовательного учреждения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2633"/>
          <w:tab w:val="left" w:pos="3686"/>
        </w:tabs>
        <w:spacing w:after="0" w:line="100" w:lineRule="atLeast"/>
        <w:jc w:val="right"/>
      </w:pPr>
      <w: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2</w:t>
      </w:r>
      <w:r>
        <w:fldChar w:fldCharType="end"/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lastRenderedPageBreak/>
        <w:t>Характеристика образовательных программ по ступеням обучения.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  <w:lang w:val="de-DE"/>
        </w:rPr>
        <w:t xml:space="preserve">     </w:t>
      </w:r>
      <w:r>
        <w:rPr>
          <w:sz w:val="24"/>
          <w:szCs w:val="24"/>
        </w:rPr>
        <w:t xml:space="preserve">Содержание дошкольного образования в МДОУ  ЦРР д/с № 28 «Красная Шапочка»   определятся федеральным государственным образовательным </w:t>
      </w:r>
      <w:proofErr w:type="gramStart"/>
      <w:r>
        <w:rPr>
          <w:sz w:val="24"/>
          <w:szCs w:val="24"/>
        </w:rPr>
        <w:t>стандартом</w:t>
      </w:r>
      <w:proofErr w:type="gramEnd"/>
      <w:r>
        <w:rPr>
          <w:sz w:val="24"/>
          <w:szCs w:val="24"/>
        </w:rPr>
        <w:t xml:space="preserve">  и реализуется на основе 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о</w:t>
      </w:r>
      <w:proofErr w:type="spellStart"/>
      <w:r>
        <w:rPr>
          <w:sz w:val="24"/>
          <w:szCs w:val="24"/>
          <w:lang w:val="de-DE"/>
        </w:rPr>
        <w:t>сновной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 xml:space="preserve">общеобразовательной программой </w:t>
      </w:r>
      <w:proofErr w:type="spellStart"/>
      <w:r>
        <w:rPr>
          <w:sz w:val="24"/>
          <w:szCs w:val="24"/>
        </w:rPr>
        <w:t>дошкольногот</w:t>
      </w:r>
      <w:proofErr w:type="spellEnd"/>
      <w:r>
        <w:rPr>
          <w:sz w:val="24"/>
          <w:szCs w:val="24"/>
        </w:rPr>
        <w:t xml:space="preserve"> образования: «От рождения до школы» с детьми от 2 до 3 лет; под редакцией: Н. 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,  Т.С. Комаровой, М.А. Васильевой; и примерной  основной общеобразовательной программы дошкольного образования «Развитие +» под редакцией Л.А. </w:t>
      </w:r>
      <w:proofErr w:type="spellStart"/>
      <w:r>
        <w:rPr>
          <w:sz w:val="24"/>
          <w:szCs w:val="24"/>
        </w:rPr>
        <w:t>Венгер</w:t>
      </w:r>
      <w:proofErr w:type="spellEnd"/>
      <w:r>
        <w:rPr>
          <w:sz w:val="24"/>
          <w:szCs w:val="24"/>
        </w:rPr>
        <w:t xml:space="preserve"> с  детьми от3 до 7 лет.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По отдельным направлениям развития детей используются парциальные программы и технологии.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7305"/>
      </w:tblGrid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Автор, название методического пособия</w:t>
            </w:r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 xml:space="preserve">Физкультурные занятия с детьми. Л.И. </w:t>
            </w:r>
            <w:proofErr w:type="spellStart"/>
            <w:r>
              <w:rPr>
                <w:sz w:val="24"/>
                <w:szCs w:val="24"/>
              </w:rPr>
              <w:t>Пензулаева</w:t>
            </w:r>
            <w:proofErr w:type="spellEnd"/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 xml:space="preserve">Программа музыкального образования «Камертон». </w:t>
            </w:r>
          </w:p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Э. Костина</w:t>
            </w:r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Программа эмоционально-личностного развития детей «В мире друзей». Е. Котова</w:t>
            </w:r>
          </w:p>
        </w:tc>
      </w:tr>
    </w:tbl>
    <w:p w:rsidR="00D86167" w:rsidRDefault="00B03606">
      <w:pPr>
        <w:pStyle w:val="a5"/>
        <w:tabs>
          <w:tab w:val="left" w:pos="3686"/>
        </w:tabs>
        <w:spacing w:after="0" w:line="100" w:lineRule="atLeast"/>
        <w:jc w:val="both"/>
      </w:pPr>
      <w:r>
        <w:rPr>
          <w:sz w:val="24"/>
          <w:szCs w:val="24"/>
        </w:rPr>
        <w:t xml:space="preserve">     В ДОУ созданы оптимальные условия для организации образовательного процесса: в каждой группе имеется полное ресурсное обеспечение к реализуемым общеобразовательным программам дошкольного образования, оборудованы центры активности, где размещены материалы для осуществления образовательной деятельности с детьми.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Высокое качество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-образовательной деятельности педагогов ДОУ позволяет добиваться хороших результатов детского развития: по результатам мониторингов овладение детьми интегративными качествами в 2014-2015 учебном году составило балла</w:t>
      </w:r>
      <w:proofErr w:type="gramStart"/>
      <w:r>
        <w:rPr>
          <w:sz w:val="24"/>
          <w:szCs w:val="24"/>
        </w:rPr>
        <w:t xml:space="preserve"> (%), </w:t>
      </w:r>
      <w:proofErr w:type="gramEnd"/>
      <w:r>
        <w:rPr>
          <w:sz w:val="24"/>
          <w:szCs w:val="24"/>
        </w:rPr>
        <w:t>образовательный процесс –  балла (%). Данные свидетельствуют о хорошем уровне освоения детьми основных общеобразовательных программ дошкольного образования, реализуемых в ДОУ.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Наличие авторских программ.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Кроме основных общеобразовательных программ  разработаны и широко используются авторские программы педагогов ДОУ по дополнительному образованию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202"/>
      </w:tblGrid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Автор</w:t>
            </w:r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Акробатическая студия «Крепыш»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 xml:space="preserve"> Педагог дополнительного образования Н.В. </w:t>
            </w:r>
            <w:proofErr w:type="spellStart"/>
            <w:r>
              <w:rPr>
                <w:sz w:val="24"/>
                <w:szCs w:val="24"/>
              </w:rPr>
              <w:t>Братенева</w:t>
            </w:r>
            <w:proofErr w:type="spellEnd"/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Студия прикладного искусства «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Педагог дополнительного образования Е.М. Моисеева</w:t>
            </w:r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Хореографическая студия «Веселый каблучок»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Бутенко.Н.Н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Адаптационный клуб «Малыш»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Фортупьянчикова</w:t>
            </w:r>
            <w:proofErr w:type="spellEnd"/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Вокальная студия «До-ми-соль-ка»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Клеёнкина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Кружок «Занимательная геометрия»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Муленко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Кружок «Обучение раннему чтению»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Коломойцева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D86167">
            <w:pPr>
              <w:pStyle w:val="a5"/>
              <w:tabs>
                <w:tab w:val="left" w:pos="3686"/>
              </w:tabs>
              <w:spacing w:after="0" w:line="100" w:lineRule="atLeast"/>
            </w:pP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D86167">
            <w:pPr>
              <w:pStyle w:val="a5"/>
              <w:tabs>
                <w:tab w:val="left" w:pos="3686"/>
              </w:tabs>
              <w:spacing w:after="0" w:line="100" w:lineRule="atLeast"/>
            </w:pPr>
          </w:p>
        </w:tc>
      </w:tr>
      <w:tr w:rsidR="00D86167"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lastRenderedPageBreak/>
              <w:t>Индивидуальные логопедические занятия кружка «</w:t>
            </w:r>
            <w:proofErr w:type="spellStart"/>
            <w:r>
              <w:rPr>
                <w:sz w:val="24"/>
                <w:szCs w:val="24"/>
              </w:rPr>
              <w:t>АБВГДейка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Педагог дополнительного образования Левченко Г.Н.</w:t>
            </w:r>
          </w:p>
        </w:tc>
      </w:tr>
    </w:tbl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Данные программы рецензированы экспертным советом отдела образования АНМР и рекомендованы для внедрения в практику других дошкольных учреждений. 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Дополнительные образовательные услуги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Наряду с традиционным набором образовательных и оздоровительных услуг ДОУ оказывает современные услуги, востребованные родительской общественностью. На основе социального заказа родителей, интересов и способностей детей, рекомендациями педагогов предоставляются следующие </w:t>
      </w:r>
      <w:r>
        <w:rPr>
          <w:b/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платные оздоровительные и образовательные услуги: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3344"/>
        <w:gridCol w:w="4223"/>
      </w:tblGrid>
      <w:tr w:rsidR="00D86167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D86167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Акробатическая студия «Крепыш»</w:t>
            </w:r>
          </w:p>
        </w:tc>
        <w:tc>
          <w:tcPr>
            <w:tcW w:w="1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Братенева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D86167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Хореографическая студия «Веселый каблучок»</w:t>
            </w:r>
          </w:p>
        </w:tc>
        <w:tc>
          <w:tcPr>
            <w:tcW w:w="1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Эстетическое развитие</w:t>
            </w:r>
          </w:p>
        </w:tc>
        <w:tc>
          <w:tcPr>
            <w:tcW w:w="2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proofErr w:type="gramStart"/>
            <w:r>
              <w:rPr>
                <w:sz w:val="24"/>
                <w:szCs w:val="24"/>
              </w:rPr>
              <w:t>Бац</w:t>
            </w:r>
            <w:proofErr w:type="gram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D86167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Студия прикладного искусства «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Моисеева Е.М.</w:t>
            </w:r>
          </w:p>
        </w:tc>
      </w:tr>
      <w:tr w:rsidR="00D86167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Индивидуальные логопедические занятия  в кружке «</w:t>
            </w:r>
            <w:proofErr w:type="spellStart"/>
            <w:r>
              <w:rPr>
                <w:sz w:val="24"/>
                <w:szCs w:val="24"/>
              </w:rPr>
              <w:t>АБВГДейка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Левченко Г.Н.</w:t>
            </w:r>
          </w:p>
        </w:tc>
      </w:tr>
      <w:tr w:rsidR="00D86167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Кружок «Занимательная геометрия»</w:t>
            </w:r>
          </w:p>
        </w:tc>
        <w:tc>
          <w:tcPr>
            <w:tcW w:w="1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Муленко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D86167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Кружок «Обучение раннему чтению»</w:t>
            </w:r>
          </w:p>
        </w:tc>
        <w:tc>
          <w:tcPr>
            <w:tcW w:w="1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Шапринская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D86167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Адаптационный клуб «Малыш»</w:t>
            </w:r>
          </w:p>
        </w:tc>
        <w:tc>
          <w:tcPr>
            <w:tcW w:w="1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2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Фортупьянчикова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D86167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Вокальная студия «До-ми-соль-ка»</w:t>
            </w:r>
          </w:p>
        </w:tc>
        <w:tc>
          <w:tcPr>
            <w:tcW w:w="1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Бутенко Н.Н.</w:t>
            </w:r>
          </w:p>
        </w:tc>
      </w:tr>
      <w:tr w:rsidR="00D86167"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Театральная студия «Малышок»</w:t>
            </w:r>
          </w:p>
        </w:tc>
        <w:tc>
          <w:tcPr>
            <w:tcW w:w="18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sz w:val="24"/>
                <w:szCs w:val="24"/>
              </w:rPr>
              <w:t>Познавательно-речевое, художественно-эстетическое развитие</w:t>
            </w:r>
          </w:p>
        </w:tc>
        <w:tc>
          <w:tcPr>
            <w:tcW w:w="2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proofErr w:type="spellStart"/>
            <w:r>
              <w:rPr>
                <w:sz w:val="24"/>
                <w:szCs w:val="24"/>
              </w:rPr>
              <w:t>Деньщикова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</w:tbl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Результатом деятельности  учреждения является высокий уровень предоставления дополнительных образовательных и оздоровительных услуг. </w:t>
      </w:r>
      <w:proofErr w:type="gramStart"/>
      <w:r>
        <w:rPr>
          <w:sz w:val="24"/>
          <w:szCs w:val="24"/>
        </w:rPr>
        <w:t xml:space="preserve">Различные направления развития детей:  художественно-эстетическое, познавательно-речевое, физкультурно-оздоровительное, социально-личностное переплетаются, реализуясь в совместном продукте:  детских спектаклях, праздниках, олимпиадах, выставках детского творчества и т. п.. Результаты работы дополнительного образования дети представляют на городских и районных конкурсах, праздниках, отчетных мероприятиях. </w:t>
      </w:r>
      <w:proofErr w:type="gramEnd"/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 Дополнительные услуги, предоставляемые в ДОУ, широко востребованы, имеют высокий рейтинг и положительные результаты: отмечается положительная динамика увеличения количества услуг (7 в 2013 году,  8 в 2014 году, 10 в 2015 году</w:t>
      </w:r>
      <w:proofErr w:type="gramStart"/>
      <w:r>
        <w:rPr>
          <w:sz w:val="24"/>
          <w:szCs w:val="24"/>
        </w:rPr>
        <w:t>)и</w:t>
      </w:r>
      <w:proofErr w:type="gramEnd"/>
      <w:r>
        <w:rPr>
          <w:sz w:val="24"/>
          <w:szCs w:val="24"/>
        </w:rPr>
        <w:t xml:space="preserve"> рост желающих в их посещении.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Информационные технологии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 В ДОУ имеется 3 компьютера, 2 ноутбука, 5 принтеров, 1 мультимедийная техника, что в соответствии с современными требованиями является недостаточным. Информационные технологии используются педагогами только в методической работе, в процессе обучения детей не используются в связи с отсутствием компьютерной техники непосредственно на рабочих местах, в </w:t>
      </w:r>
      <w:proofErr w:type="spellStart"/>
      <w:r>
        <w:rPr>
          <w:sz w:val="24"/>
          <w:szCs w:val="24"/>
        </w:rPr>
        <w:t>групах</w:t>
      </w:r>
      <w:proofErr w:type="spellEnd"/>
      <w:r>
        <w:rPr>
          <w:sz w:val="24"/>
          <w:szCs w:val="24"/>
        </w:rPr>
        <w:t xml:space="preserve">.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 xml:space="preserve"> Характеристика системы психолого-медико-социального сопровождения (психолог)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Организация психологической работы направлена на укрепление психологического здоровья детей и создания условий для психоэмоционального благополучия всех участников образовательного процесса.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 Педагогом-психологом широко используются:</w:t>
      </w:r>
    </w:p>
    <w:p w:rsidR="00D86167" w:rsidRDefault="00B03606">
      <w:pPr>
        <w:pStyle w:val="ac"/>
        <w:numPr>
          <w:ilvl w:val="0"/>
          <w:numId w:val="5"/>
        </w:numPr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групповые психопрофилактические занятия, направленные на эмоционально-личностное развитие детей;</w:t>
      </w:r>
    </w:p>
    <w:p w:rsidR="00D86167" w:rsidRDefault="00B03606">
      <w:pPr>
        <w:pStyle w:val="ac"/>
        <w:numPr>
          <w:ilvl w:val="0"/>
          <w:numId w:val="5"/>
        </w:numPr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групповые </w:t>
      </w:r>
      <w:proofErr w:type="spellStart"/>
      <w:r>
        <w:rPr>
          <w:sz w:val="24"/>
          <w:szCs w:val="24"/>
        </w:rPr>
        <w:t>психокоррекционные</w:t>
      </w:r>
      <w:proofErr w:type="spellEnd"/>
      <w:r>
        <w:rPr>
          <w:sz w:val="24"/>
          <w:szCs w:val="24"/>
        </w:rPr>
        <w:t xml:space="preserve"> занятия (с проблемами в личностной и познавательной сферах);</w:t>
      </w:r>
    </w:p>
    <w:p w:rsidR="00D86167" w:rsidRDefault="00B03606">
      <w:pPr>
        <w:pStyle w:val="ac"/>
        <w:tabs>
          <w:tab w:val="left" w:pos="3686"/>
        </w:tabs>
        <w:spacing w:after="0" w:line="100" w:lineRule="atLeast"/>
        <w:jc w:val="right"/>
      </w:pPr>
      <w:r>
        <w:rPr>
          <w:sz w:val="24"/>
          <w:szCs w:val="24"/>
        </w:rP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5</w:t>
      </w:r>
      <w:r>
        <w:fldChar w:fldCharType="end"/>
      </w:r>
    </w:p>
    <w:p w:rsidR="00D86167" w:rsidRDefault="00B03606">
      <w:pPr>
        <w:pStyle w:val="ac"/>
        <w:numPr>
          <w:ilvl w:val="0"/>
          <w:numId w:val="5"/>
        </w:numPr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индивидуальные </w:t>
      </w:r>
      <w:proofErr w:type="spellStart"/>
      <w:r>
        <w:rPr>
          <w:sz w:val="24"/>
          <w:szCs w:val="24"/>
        </w:rPr>
        <w:t>психокоррекционные</w:t>
      </w:r>
      <w:proofErr w:type="spellEnd"/>
      <w:r>
        <w:rPr>
          <w:sz w:val="24"/>
          <w:szCs w:val="24"/>
        </w:rPr>
        <w:t xml:space="preserve"> занятия (с проблемами в личностной и познавательной сферах);</w:t>
      </w:r>
    </w:p>
    <w:p w:rsidR="00D86167" w:rsidRDefault="00B03606">
      <w:pPr>
        <w:pStyle w:val="ac"/>
        <w:numPr>
          <w:ilvl w:val="0"/>
          <w:numId w:val="5"/>
        </w:numPr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тематические занятия с родителями;</w:t>
      </w:r>
    </w:p>
    <w:p w:rsidR="00D86167" w:rsidRDefault="00B03606">
      <w:pPr>
        <w:pStyle w:val="ac"/>
        <w:numPr>
          <w:ilvl w:val="0"/>
          <w:numId w:val="5"/>
        </w:numPr>
        <w:tabs>
          <w:tab w:val="left" w:pos="3686"/>
        </w:tabs>
        <w:spacing w:after="0" w:line="100" w:lineRule="atLeast"/>
      </w:pPr>
      <w:proofErr w:type="spellStart"/>
      <w:r>
        <w:rPr>
          <w:sz w:val="24"/>
          <w:szCs w:val="24"/>
        </w:rPr>
        <w:t>тренинговые</w:t>
      </w:r>
      <w:proofErr w:type="spellEnd"/>
      <w:r>
        <w:rPr>
          <w:sz w:val="24"/>
          <w:szCs w:val="24"/>
        </w:rPr>
        <w:t xml:space="preserve"> занятия с родителями и педагогами;</w:t>
      </w:r>
    </w:p>
    <w:p w:rsidR="00D86167" w:rsidRDefault="00B03606">
      <w:pPr>
        <w:pStyle w:val="ac"/>
        <w:numPr>
          <w:ilvl w:val="0"/>
          <w:numId w:val="5"/>
        </w:numPr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>групповая психопрофилактическая работа, направленная на формирование позитивного настроя, доброжелательного отношения друг к другу и педагогу (психологические минутки).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     Итогом работы является благоприятный микроклимат в группах, в коллективе родителей и педагогов, отмечается  положительная динамика в познавательной и эмоционально-личностной сфере детей, имеющих отклонения в развитии.    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Характеристика системы оценки качества.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Работа в ДОУ строится на основе современных методов контроля образовательной деятельности и делопроизводства, что позволяет анализировать деятельность учреждения, выявлять наиболее значимые проблемы,  и находить эффективные пути их решения. Созданная в ДОУ система контроля качества работы персонала: оперативный контроль, тематический, итоговый позволяет осуществлять непрерывный процесс совершенствования профессионального мастерства каждого воспитателя, оказания реальной действенной своевременной помощи педагогам, совершенствование работы с детьми в соответствии с новыми достижениями в образовании и науке. Созданная в ДОУ картотека схем, анкет, вопросников позволяет увидеть, сравнить результаты труда, рост профессионального мастерства педагогов. Также используются традиционные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работой всех подразделений и служб, при этом учитывается личность каждого сотрудника,  его стиль работы, эмоциональность, опыт, увлеченность определенными методиками и формами работы.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sz w:val="24"/>
          <w:szCs w:val="24"/>
        </w:rPr>
        <w:t xml:space="preserve">Система оценки качества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-образовательной деятельности отслеживается мониторингом  детского развития детей на конец учебного года. Педагогами ДОУ осуществляется комплексный подход к оценке развития каждого ребенка. Сравнительный анализ результатов мониторингов с прошлым годом позволяет отслеживать динамику усвоения детьми реализуемых программ дошкольного образования и уровень интегративных качества детского развития. По результатам ежегодного мониторинга  отмечается устойчивая  динамика детского развития  детей.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sz w:val="24"/>
          <w:szCs w:val="24"/>
        </w:rPr>
        <w:t>3. Условия осуществления образовательного процесса.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lastRenderedPageBreak/>
        <w:t xml:space="preserve">  Созданная в ДОУ предметно-развивающая среда базируется на развитии детской деятельности, строится с учетом возрастных интересов дошкольников и обеспечивает условия для полноценного развития ведущих видов деятельности с учетом развития и других видов деятельности.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Предметно-развивающая среда обеспечивает  полноценное физическое, эстетическое, познавательное и социальное развитие ребенка.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Материально-технические условия обеспечивают уровень художественно-эстетического и эмоционально-личностного развития детей. Имеются музыкальный зал, оснащенный современной музыкальной аппаратурой, </w:t>
      </w:r>
      <w:proofErr w:type="gramStart"/>
      <w:r>
        <w:rPr>
          <w:rFonts w:ascii="Times New Roman" w:hAnsi="Times New Roman"/>
          <w:sz w:val="24"/>
          <w:szCs w:val="24"/>
        </w:rPr>
        <w:t>гримерная-костюмерная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комната,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изостудия;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в помещениях и коридорах размещены предметы прикладного искусства (картины, </w:t>
      </w:r>
      <w:proofErr w:type="spellStart"/>
      <w:r>
        <w:rPr>
          <w:rFonts w:ascii="Times New Roman" w:hAnsi="Times New Roman"/>
          <w:sz w:val="24"/>
          <w:szCs w:val="24"/>
        </w:rPr>
        <w:t>экибаны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В арсенале аудио-видео техника: 2 музыкальных центра, караоке, видеоплеер, мультимедийная техника, 2 телевизора. Музыка сопровождает режимные моменты и выступает фоном для свободной деятельности детей.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proofErr w:type="gramStart"/>
      <w:r>
        <w:rPr>
          <w:rFonts w:ascii="Times New Roman" w:hAnsi="Times New Roman"/>
          <w:sz w:val="24"/>
          <w:szCs w:val="24"/>
        </w:rPr>
        <w:t>Медико-социальные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и материально-технические условия обеспечивают уровень охраны и укрепления здоровья, физического развития детей. Физкультурный зал оснащен спортивным инвентарем, тренажерами. Имеется стадион, оборудованный </w:t>
      </w:r>
      <w:proofErr w:type="gramStart"/>
      <w:r>
        <w:rPr>
          <w:rFonts w:ascii="Times New Roman" w:hAnsi="Times New Roman"/>
          <w:sz w:val="24"/>
          <w:szCs w:val="24"/>
        </w:rPr>
        <w:t>металлическими</w:t>
      </w:r>
      <w:proofErr w:type="gramEnd"/>
    </w:p>
    <w:p w:rsidR="00D86167" w:rsidRDefault="00B03606">
      <w:pPr>
        <w:pStyle w:val="a5"/>
        <w:tabs>
          <w:tab w:val="left" w:pos="3686"/>
        </w:tabs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6</w:t>
      </w:r>
      <w:r>
        <w:fldChar w:fldCharType="end"/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конструкциями для двигательной и игровой активности детей, полоса препятствий, яма для прыжков. На стадионе проложена оздоровительная тропа с прилегающими к ней </w:t>
      </w:r>
      <w:proofErr w:type="spellStart"/>
      <w:r>
        <w:rPr>
          <w:rFonts w:ascii="Times New Roman" w:hAnsi="Times New Roman"/>
          <w:sz w:val="24"/>
          <w:szCs w:val="24"/>
        </w:rPr>
        <w:t>фитонцидными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зонами, на которой осуществляется дозированная тренировка рецепторного аппарата биологически активных зон по принципу постепенного увеличения нагрузки на стопу, что позволяет увеличить закаливающий эффект на детей.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Медицинский блок оснащен необходимым медицинским оборудованием, </w:t>
      </w:r>
      <w:proofErr w:type="spellStart"/>
      <w:r>
        <w:rPr>
          <w:rFonts w:ascii="Times New Roman" w:hAnsi="Times New Roman"/>
          <w:sz w:val="24"/>
          <w:szCs w:val="24"/>
        </w:rPr>
        <w:t>физиокабинет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аппаратами «Поток» для электрофореза, УВЧ, УФО, лампой «</w:t>
      </w:r>
      <w:proofErr w:type="spellStart"/>
      <w:r>
        <w:rPr>
          <w:rFonts w:ascii="Times New Roman" w:hAnsi="Times New Roman"/>
          <w:sz w:val="24"/>
          <w:szCs w:val="24"/>
        </w:rPr>
        <w:t>Солюкс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Материально-технические условия пребывания детей в ДОУ обеспечивают уровень интеллектуального, эстетического и личностного развития детей. В группах  функционируют по разным направлениям развития уголки и зоны с учетом возрастных, половых и индивидуальных потребностей детей. Созданная обстановка в группах обеспечивает психологический комфорт детям, уголки единения способствуют соблюдению баланса активности и отдыха в соответствии с индивидуальными потребностями и интересами детей. В каждой возрастной группе создана своя предметно-развивающая среда, позволяющая эффективно реализовать те программы и технологии, по которым работают педагоги.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На территории имеются детские площадки, которые оснащены необходимым спортивным и игровым оборудованием для обеспечения детей двигательной активностью. На каждой площадке создана «Страна сказок». Сказочные сюжеты из бросового материала вызывают живой интерес, а эстетичность оформления привлекает внимание не только детей, но и гостей, посещающих детский сад.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Предметно-пространственное окружение ДОУ эстетически продумано и оформлено. Современный дизайн лестничных переходов, групп и всех помещений является неисчерпаемой, информативной, удовлетворяющей потребности ребенка в новизне, преобразовании и самоутверждении.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Методический кабинет оснащен литературой, подписными изданиями учебно-методического направления, ресурсным обеспечением реализуемых образовательных программ дошкольного образования, демонстрационным и наглядным пособиями, ИКТ.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Предметно-образовательная среда в ДОУ выполняет по отношению к детям информативную функцию – каждый предмет несет определенные сведения об окружающем мире, становится средством передачи социального опыта.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Здание ДОУ находится в удовлетворительном состоянии, групповые и специализированные кабинеты оснащены должным оборудованием, подбор детской мебели произведен по типоразмерам. Отвечают санитарно-гигиеническим требованиям </w:t>
      </w:r>
      <w:r>
        <w:rPr>
          <w:rFonts w:ascii="Times New Roman" w:hAnsi="Times New Roman"/>
          <w:sz w:val="24"/>
          <w:szCs w:val="24"/>
        </w:rPr>
        <w:lastRenderedPageBreak/>
        <w:t>тепло-водоснабжение, уровень естественного освещения, канализация, средства пожарной безопасности.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Предметно-развивающая среда в ДОУ совершенствуется с каждым годом, позволяя детям успешно развиваться, способствуя всестороннему гармоничному развитию детей, укреплению их психического и физического здоровья. В настоящее время материально-техническая база на хорошем уровне, о чем свидетельствуют факты, яркие примеры, ежегодная готовность учреждения к новому учебному году.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Режим работы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ДОУ функционирует по 5-дневной неделе, с 07.00 до 19.00 часов; выходные дни – суббота, воскресенье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Учебно-материальная база, благоустройство и оснащенность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Учебно-материальная база ДОУ: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6 возрастных групповых помещений;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кабинет директора;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методический кабинет;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кабинет педагога-психолога;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медицинский блок;</w:t>
      </w:r>
    </w:p>
    <w:p w:rsidR="00D86167" w:rsidRDefault="00B03606">
      <w:pPr>
        <w:pStyle w:val="ac"/>
        <w:tabs>
          <w:tab w:val="left" w:pos="3686"/>
        </w:tabs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7</w:t>
      </w:r>
      <w:r>
        <w:fldChar w:fldCharType="end"/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музыкальный зал;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спортивный зал;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изостудия;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стадион;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6 прогулочных площадок;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бассейн;</w:t>
      </w:r>
    </w:p>
    <w:p w:rsidR="00D86167" w:rsidRDefault="00B03606">
      <w:pPr>
        <w:pStyle w:val="ac"/>
        <w:numPr>
          <w:ilvl w:val="0"/>
          <w:numId w:val="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помещения, обеспечивающие быт (пищеблок, прачечная).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Кабинеты, групповые комнаты, бытовые помещения оснащены необходимым оборудованием, соответствуют требованиям по эксплуатации.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proofErr w:type="gramStart"/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Т-инфраструктура.</w:t>
      </w:r>
      <w:proofErr w:type="gramEnd"/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Позитивным моментом работы ДОУ является открытость в социально-образовательной инфраструктуре города Новоалександровска, его тесное сотрудничество с культурно-образовательными учреждениями, медицинскими и спортивными учреждениями. Деловые партнерские отношения с социальными институтами детства строятся на основе договоров, направлены на обеспечение комплекса условий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физического развития детей, развитие познавательно-речевой, художественно-эстетической сферы,  расширение социальных контактов.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 Направления совместной деятельности с организаторами-партнерами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3449"/>
        <w:gridCol w:w="4253"/>
      </w:tblGrid>
      <w:tr w:rsidR="00D86167"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Совместно-решаемые задачи</w:t>
            </w:r>
          </w:p>
        </w:tc>
        <w:tc>
          <w:tcPr>
            <w:tcW w:w="27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D86167"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Районная больница</w:t>
            </w:r>
          </w:p>
        </w:tc>
        <w:tc>
          <w:tcPr>
            <w:tcW w:w="1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здоровья; профилактика заболеваний, стратегия и тактика оздоровления</w:t>
            </w:r>
          </w:p>
        </w:tc>
        <w:tc>
          <w:tcPr>
            <w:tcW w:w="27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Осмотр врачом-педиатром; назначения, сопровождение в период после болезни; медицинский осмотр детей перед поступлением в школу</w:t>
            </w:r>
          </w:p>
        </w:tc>
      </w:tr>
      <w:tr w:rsidR="00D86167"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Приобщение детей к культуре </w:t>
            </w:r>
          </w:p>
        </w:tc>
        <w:tc>
          <w:tcPr>
            <w:tcW w:w="27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Участие в культурно-массовых  мероприятиях</w:t>
            </w:r>
          </w:p>
        </w:tc>
      </w:tr>
      <w:tr w:rsidR="00D86167"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Приобщение детей к культуре чтения</w:t>
            </w:r>
          </w:p>
        </w:tc>
        <w:tc>
          <w:tcPr>
            <w:tcW w:w="27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передвижного фонда библиотеки; совместные тематические мероприятия; посещение тематических выставок; участие в конкурсах</w:t>
            </w:r>
          </w:p>
        </w:tc>
      </w:tr>
      <w:tr w:rsidR="00D86167"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Школа-гимназия</w:t>
            </w:r>
          </w:p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преемственности в обучении и воспитании</w:t>
            </w:r>
          </w:p>
        </w:tc>
        <w:tc>
          <w:tcPr>
            <w:tcW w:w="27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школу; знакомство с учителем; совместные мероприятия</w:t>
            </w:r>
          </w:p>
        </w:tc>
      </w:tr>
      <w:tr w:rsidR="00D86167"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школа</w:t>
            </w:r>
          </w:p>
        </w:tc>
        <w:tc>
          <w:tcPr>
            <w:tcW w:w="1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Приобщение детей к музыкальной культуре</w:t>
            </w:r>
          </w:p>
        </w:tc>
        <w:tc>
          <w:tcPr>
            <w:tcW w:w="27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музыкальную школу, совместные музыкальные встречи</w:t>
            </w:r>
          </w:p>
        </w:tc>
      </w:tr>
      <w:tr w:rsidR="00D86167"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1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Приобщение детей к художественно-прикладному искусству</w:t>
            </w:r>
          </w:p>
        </w:tc>
        <w:tc>
          <w:tcPr>
            <w:tcW w:w="27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художественную школу; совместные выставки детского творчества</w:t>
            </w:r>
          </w:p>
        </w:tc>
      </w:tr>
      <w:tr w:rsidR="00D86167"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ГБДД</w:t>
            </w:r>
          </w:p>
        </w:tc>
        <w:tc>
          <w:tcPr>
            <w:tcW w:w="1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ответственного участника дорожного движения</w:t>
            </w:r>
          </w:p>
        </w:tc>
        <w:tc>
          <w:tcPr>
            <w:tcW w:w="27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Встречи детей с сотрудниками ГБДД; участие в ежегодной акции «Внимание - дети!»</w:t>
            </w:r>
          </w:p>
        </w:tc>
      </w:tr>
      <w:tr w:rsidR="00D86167"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инспекция пожарной безопасности</w:t>
            </w:r>
          </w:p>
        </w:tc>
        <w:tc>
          <w:tcPr>
            <w:tcW w:w="1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Воспитание ответственного поведения в быту  и на улицах</w:t>
            </w:r>
          </w:p>
        </w:tc>
        <w:tc>
          <w:tcPr>
            <w:tcW w:w="27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пожарную часть; знакомство с правилами пожарной безопасности; подготовка рисунков, плакатов</w:t>
            </w:r>
          </w:p>
        </w:tc>
      </w:tr>
      <w:tr w:rsidR="00D86167"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музей</w:t>
            </w:r>
          </w:p>
          <w:p w:rsidR="00D86167" w:rsidRDefault="00D86167">
            <w:pPr>
              <w:pStyle w:val="a5"/>
              <w:tabs>
                <w:tab w:val="left" w:pos="3686"/>
              </w:tabs>
              <w:spacing w:after="0" w:line="100" w:lineRule="atLeast"/>
            </w:pPr>
          </w:p>
        </w:tc>
        <w:tc>
          <w:tcPr>
            <w:tcW w:w="1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патриотических чувств, хранение памяти о прошлых событиях</w:t>
            </w:r>
          </w:p>
        </w:tc>
        <w:tc>
          <w:tcPr>
            <w:tcW w:w="27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167" w:rsidRDefault="00B03606">
            <w:pPr>
              <w:pStyle w:val="a5"/>
              <w:tabs>
                <w:tab w:val="left" w:pos="3686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музея, участие в выставках, организованных музеем</w:t>
            </w:r>
          </w:p>
        </w:tc>
      </w:tr>
    </w:tbl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Условия для занятий физкультурой и спортом.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В ДОУ созданы все необходимые условия для физкультурно-оздоровительной работы с детьми.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Для занятий физкультурой и спортом используются спортивный зал, оснащенный спортивным оборудованием, тренажерами, спортивным инвентарем и стадион, оборудованный металлическими конструкциями для двигательной и игровой активности детей, ямой для прыжков.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По результатам педагогической диагностики 100  % детей имеют высокий и средний уровни физического развития 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Условия досуговой деятельности и дополнительного образования.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Для досуговой деятельности используется музыкальный зал, оснащенный необходимой музыкальной аппаратурой. Здесь проходят вечера-развлечения, праздники, театр,  досуги по разной тематической направленности.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Для дополнительного образования определены помещения в соответствии со спецификой предоставляемой услуги: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8</w:t>
      </w:r>
      <w:r>
        <w:fldChar w:fldCharType="end"/>
      </w:r>
    </w:p>
    <w:p w:rsidR="00D86167" w:rsidRDefault="00B03606">
      <w:pPr>
        <w:pStyle w:val="ac"/>
        <w:numPr>
          <w:ilvl w:val="0"/>
          <w:numId w:val="10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спортивный зал – акробатическая студия «Крепыш»;</w:t>
      </w:r>
    </w:p>
    <w:p w:rsidR="00D86167" w:rsidRDefault="00B03606">
      <w:pPr>
        <w:pStyle w:val="ac"/>
        <w:numPr>
          <w:ilvl w:val="0"/>
          <w:numId w:val="10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музыкальный зал – хореографическая студия «Веселый каблучок»;</w:t>
      </w:r>
    </w:p>
    <w:p w:rsidR="00D86167" w:rsidRDefault="00B03606">
      <w:pPr>
        <w:pStyle w:val="ac"/>
        <w:numPr>
          <w:ilvl w:val="0"/>
          <w:numId w:val="10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театральная студия «Малышок»;</w:t>
      </w:r>
    </w:p>
    <w:p w:rsidR="00D86167" w:rsidRDefault="00B03606">
      <w:pPr>
        <w:pStyle w:val="ac"/>
        <w:numPr>
          <w:ilvl w:val="0"/>
          <w:numId w:val="3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компьютерный класс – кружок «Обучению раннему чтению», кружок «Занимательная геометрия»; кружок «Обучение английскому языку»;</w:t>
      </w:r>
    </w:p>
    <w:p w:rsidR="00D86167" w:rsidRDefault="00B03606">
      <w:pPr>
        <w:pStyle w:val="ac"/>
        <w:numPr>
          <w:ilvl w:val="0"/>
          <w:numId w:val="3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адаптационный клуб «Малыш» - групповая комната 1 младшей группы;</w:t>
      </w:r>
    </w:p>
    <w:p w:rsidR="00D86167" w:rsidRDefault="00B03606">
      <w:pPr>
        <w:pStyle w:val="ac"/>
        <w:numPr>
          <w:ilvl w:val="0"/>
          <w:numId w:val="3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изостудия – студия прикладного искусства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D86167" w:rsidRDefault="00B03606">
      <w:pPr>
        <w:pStyle w:val="ac"/>
        <w:numPr>
          <w:ilvl w:val="0"/>
          <w:numId w:val="3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логопедическая комната – индивидуальные занятия кружка «</w:t>
      </w:r>
      <w:proofErr w:type="spellStart"/>
      <w:r>
        <w:rPr>
          <w:rFonts w:ascii="Times New Roman" w:hAnsi="Times New Roman"/>
          <w:sz w:val="24"/>
          <w:szCs w:val="24"/>
        </w:rPr>
        <w:t>АБВГДейка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86167" w:rsidRDefault="00B03606">
      <w:pPr>
        <w:pStyle w:val="a5"/>
        <w:tabs>
          <w:tab w:val="left" w:pos="1069"/>
          <w:tab w:val="left" w:pos="1429"/>
          <w:tab w:val="left" w:pos="4766"/>
        </w:tabs>
        <w:spacing w:after="0" w:line="100" w:lineRule="atLeast"/>
        <w:ind w:left="360"/>
      </w:pPr>
      <w:r>
        <w:rPr>
          <w:rFonts w:ascii="Times New Roman" w:hAnsi="Times New Roman"/>
          <w:sz w:val="24"/>
          <w:szCs w:val="24"/>
        </w:rPr>
        <w:t xml:space="preserve">Все помещения соответствуют санитарно-гигиеническим требованиям  и </w:t>
      </w:r>
      <w:proofErr w:type="gramStart"/>
      <w:r>
        <w:rPr>
          <w:rFonts w:ascii="Times New Roman" w:hAnsi="Times New Roman"/>
          <w:sz w:val="24"/>
          <w:szCs w:val="24"/>
        </w:rPr>
        <w:t>оснащены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 инвентарем и оборудованием.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Определена система  дополнительного образования, составлен график проведения занятий в кружках, студиях.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b/>
          <w:bCs/>
          <w:sz w:val="24"/>
          <w:szCs w:val="24"/>
        </w:rPr>
        <w:t>Организация охраны, питания и медицинского обслуживания.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Охрана жизни и здоровья детей обеспечивается выполнением сотрудниками инструкций: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-по охране жизни и здоровья детей;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по пожарной безопасности;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по техники безопасности.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 ДОУ оснащено автоматической пожарной сигнализацией, тревожной кнопкой, видеонаблюдением, охраняется сотрудником МУР.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lastRenderedPageBreak/>
        <w:t xml:space="preserve">    Питание в ДОУ четырех разовое на основе 10-дневного меню для дошкольных образовательных учреждений, согласованное с технологом отдела образования АНМР, ежедневно утверждается директором ДОУ. Питание организовано в соответствии с санитарно-гигиеническими нормами. Соблюдается режим питания, технология приготовления блюд обеспечивает сохранение пищевой ценности продуктов. Питание полноценное, сбалансированное, в меню включены разнообразные блюда, исключены их повторы.  Ежедневный рацион состоит из овощей, кисломолочных продуктов, в достаточном количестве мясо, сливочное масло, рыба, фрукты и другие продукты. Перспективное меню выдерживается при наличии продуктов.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питания, закладкой продуктов, кулинарной обработкой, выходом блюд, вкусовыми качествами, правилами хранения и соблюдением сроков реализации осуществляет директор. Ежемесячно проводится анализ питания по натуральным нормам, подсчитывается калорийность.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Выполнение норм питания по основным видам продуктов составляет 85 %.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Медицинское обслуживание детей в ДОУ обеспечивается специально закрепленным органом здравоохранения – Новоалександровской ЦРБ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Медицинский персонал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Медицинский блок оснащен необходимым медицинским оборудованием. Лечебно-профилактическая работа проводится на основе анализа заболеваемости в предыдущие годы, диагностических данных состояния здоровья детей, уровня их физического развития. В течение года проводятся лечебно-профилактические процедуры: экстракт элеутерококка, витаминизация блюда (витамин «С»), </w:t>
      </w:r>
      <w:proofErr w:type="spellStart"/>
      <w:r>
        <w:rPr>
          <w:rFonts w:ascii="Times New Roman" w:hAnsi="Times New Roman"/>
          <w:sz w:val="24"/>
          <w:szCs w:val="24"/>
        </w:rPr>
        <w:t>кварцевание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помещений, закладывание в нос </w:t>
      </w:r>
      <w:proofErr w:type="spellStart"/>
      <w:r>
        <w:rPr>
          <w:rFonts w:ascii="Times New Roman" w:hAnsi="Times New Roman"/>
          <w:sz w:val="24"/>
          <w:szCs w:val="24"/>
        </w:rPr>
        <w:t>оксолиновой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мази.  Разработана система закаливания  в соответствии с имеющими условиями. Она последовательна: от щадящих процедур переходит к более </w:t>
      </w:r>
      <w:proofErr w:type="gramStart"/>
      <w:r>
        <w:rPr>
          <w:rFonts w:ascii="Times New Roman" w:hAnsi="Times New Roman"/>
          <w:sz w:val="24"/>
          <w:szCs w:val="24"/>
        </w:rPr>
        <w:t>интенсивным</w:t>
      </w:r>
      <w:proofErr w:type="gramEnd"/>
      <w:r>
        <w:rPr>
          <w:rFonts w:ascii="Times New Roman" w:hAnsi="Times New Roman"/>
          <w:sz w:val="24"/>
          <w:szCs w:val="24"/>
        </w:rPr>
        <w:t>. Основной принцип – постепенное расширение зоны воздействия и увеличение времени проведения процедуры. Предпочтение отдается воздушному закаливанию. Результатом данной работы является положительная динамика снижения заболеваемости детей по сравнению с прошлым годом.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9</w:t>
      </w:r>
      <w:r>
        <w:fldChar w:fldCharType="end"/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/>
          <w:sz w:val="24"/>
          <w:szCs w:val="24"/>
        </w:rPr>
        <w:t>Кадровый состав (административный, педагогический, вспомогательный); уровень квалификации; система повышения квалификации; награды, звания, заслуги</w:t>
      </w:r>
      <w:proofErr w:type="gramEnd"/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Штатное расписание по Учреждению  - 40,9 единицы. Фактический кадровый состав – 32 человека, из них: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административный персонал – 3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педагогический – 14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обслуживающий – 15.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Высшее образование имеют   8 педагогов,  что составляет 58%;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средне-специальное –  4 педагога, что составляет 28%;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проходят обучение – 2 педагога, что составляет 14%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6167" w:rsidRDefault="00B03606">
      <w:pPr>
        <w:pStyle w:val="a5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Квалификация педагогических работников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(%)</w:t>
      </w:r>
      <w:proofErr w:type="gramEnd"/>
    </w:p>
    <w:p w:rsidR="00D86167" w:rsidRDefault="00B03606">
      <w:pPr>
        <w:pStyle w:val="a5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высшая квалификационная категория  -  15 %</w:t>
      </w:r>
    </w:p>
    <w:p w:rsidR="00D86167" w:rsidRDefault="00B03606">
      <w:pPr>
        <w:pStyle w:val="a5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квалификационная категория -   15 %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вторая квалификационная  категория –  14%;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соответствие занимаемой должности – 28%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Возрастной уровень педагогических работников</w:t>
      </w:r>
      <w:proofErr w:type="gramStart"/>
      <w:r>
        <w:rPr>
          <w:rFonts w:ascii="Times New Roman" w:hAnsi="Times New Roman"/>
          <w:sz w:val="24"/>
          <w:szCs w:val="24"/>
        </w:rPr>
        <w:t xml:space="preserve"> (%)</w:t>
      </w:r>
      <w:proofErr w:type="gramEnd"/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лет    26 – 29    14% (2 чел.)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лет    30 – 49    72% (10 чел.)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lastRenderedPageBreak/>
        <w:t xml:space="preserve">лет    50 – 54    14%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чел.)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Стаж педагогической работы</w:t>
      </w:r>
      <w:proofErr w:type="gramStart"/>
      <w:r>
        <w:rPr>
          <w:rFonts w:ascii="Times New Roman" w:hAnsi="Times New Roman"/>
          <w:sz w:val="24"/>
          <w:szCs w:val="24"/>
        </w:rPr>
        <w:t xml:space="preserve"> (%)</w:t>
      </w:r>
      <w:proofErr w:type="gramEnd"/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до 3лет  14% (2 чел.)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до 5 лет   22 %  (3 чел.)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до 10 лет    7 %  (1 чел.)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до 15 лет   22 %  (3 чел.)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до 25 лет    21 % (3 чел.)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свыше 25 лет    14 % (2 чел.)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В настоящее время имеются вакансии музыкального руководителя, воспитателя.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Соотношение воспитанников приходящихся  на 1 взрослого составляет: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воспитанники/педагоги  -  10,5;</w:t>
      </w:r>
    </w:p>
    <w:p w:rsidR="00D86167" w:rsidRDefault="00B03606">
      <w:pPr>
        <w:pStyle w:val="a5"/>
        <w:numPr>
          <w:ilvl w:val="0"/>
          <w:numId w:val="11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воспитанники/все сотрудники  -  3,6.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numPr>
          <w:ilvl w:val="0"/>
          <w:numId w:val="12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Результаты деятельности учреждения, качество образования.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Целью образовательной программы ДОУ является обеспечение высокого качества воспитания и обучения детей, подготовки их к школьному обучению, целенаправленного развития интеллектуального, творческого, личностного потенциала воспитанников, формирования духовного и физического здоровья.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Результаты мониторинга образовательного процесса свидетельствуют о допустимом уровне усвоения детьми реализуемых программ дошкольного образования (2,0 балла, 76%), анализ мониторинга детского развития показал оптимальный уровень интегративных качеств у детей (2,0 балла, 80%.).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Результатами деятельности учреждения является высокий уровень предоставления дополнительных образовательных услуг. Практика показала, что предоставляемые в ДОУ дополнительные услуги востребованы и имеют свои результаты: отмечается рост желающих родителей в посещении детей студий и кружков.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10</w:t>
      </w:r>
      <w:r>
        <w:fldChar w:fldCharType="end"/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6. Данные о состоянии здоровья воспитанников (в динамике по группам здоровья)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Анализ заболеваемости за текущий год составил 7,9 дней, пропущенным одним ребенком (в прошлом году – 8,2).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Данные свидетельствуют о значительном снижении заболеваемости детей.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7. Достижения учреждения в конкурсах.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Достижения ДОУ в 2014-15 учебном году: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диплом 3 степени за  участие в открытом городском лично-командном первенстве по легкой атлетике, посвященном 70-летию Победы в Великой Отечественной войне.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8. Оценки и отзывы потребителей образовательных услуг.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Анализ ежегодного анкетирования среди родителей воспитанников «Ваше мнение о работе ДОУ» показывает  92 % удовлетворенность деятельностью учреждения. В книге отзывов отражены высокий уровень образовательной деятельности, как родителями детей, так и педагогами дошкольных учреждений района, положительное отношение к проведенным мероприятиям, таким как дни открытых дверей, утренники, взаимодействие с родителями, районные методические объединения на базе ДОУ.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9. Социальная активность и внешние связи учреждения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Сотрудничество с социокультурной средой города способствует успешной социализации воспитанников ДОУ на следующей ступени образования. Социальная </w:t>
      </w:r>
      <w:r>
        <w:rPr>
          <w:rFonts w:ascii="Times New Roman" w:hAnsi="Times New Roman"/>
          <w:sz w:val="24"/>
          <w:szCs w:val="24"/>
        </w:rPr>
        <w:lastRenderedPageBreak/>
        <w:t>активность проявляется на праздничных мероприятиях районного Дворца культуры (День учителя, Новогодние и Рождественские встречи). Дети принимают участие в районных и городских смотрах-конкурсах, фестивалях, выставках детского творчества (День края, День города, День Семьи, любви и верности), а также каждый год предоставляют Новогоднюю экспозицию в городской музей.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Дети частые гости в музыкальной школе на музыкальных встречах, в художественной школе на совместных выставках рисунков, в детской библиотеке на литературных вечерах, в школе-гимназии № 1.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Данная совместная работа обеспечивает активное взаимодействие социума и личности дошкольника.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10. Финансово-экономическая деятельность.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Учреждение с 01.01.12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вступившего в силу закона № 83 ФЗ является бюджетным, финансируется из районного бюджета на основании муниципального задания через субсидии.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proofErr w:type="gramStart"/>
      <w:r>
        <w:rPr>
          <w:rFonts w:ascii="Times New Roman" w:hAnsi="Times New Roman"/>
          <w:sz w:val="24"/>
          <w:szCs w:val="24"/>
        </w:rPr>
        <w:t>Согласно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одного ребенка на питание заложено 20 рублей 14 копеек, родительская плата составляет 36 рублей 36 копеек, итого в день на одного ребенка приходится 56 рублей 56 копеек. Это из расчета родительской оплаты за ДОУ в размере 800 рублей в месяц.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На сегодня отсутствует финансирование по многим статьям сметы ДОУ (игрушки, мебель, технологическое оборудование, капитальный ремонт, пожарное обеспечение; только лишь частично на обслуживание).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За счет бюджетных средств: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августе 2014 года заключён контракт на замену окон на </w:t>
      </w:r>
      <w:proofErr w:type="gramStart"/>
      <w:r>
        <w:rPr>
          <w:rFonts w:ascii="Times New Roman" w:hAnsi="Times New Roman"/>
          <w:sz w:val="24"/>
          <w:szCs w:val="24"/>
        </w:rPr>
        <w:t>пластиковые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на сумму 790 000 рублей;</w:t>
      </w:r>
    </w:p>
    <w:p w:rsidR="00D86167" w:rsidRDefault="00B03606">
      <w:pPr>
        <w:pStyle w:val="a5"/>
        <w:numPr>
          <w:ilvl w:val="0"/>
          <w:numId w:val="17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в июле 2015 года приобретен спортивно-игровой комплекс на сумму 52 000 рублей.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11</w:t>
      </w:r>
      <w:r>
        <w:fldChar w:fldCharType="end"/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За счет вне бюджетных средств </w:t>
      </w:r>
      <w:r>
        <w:rPr>
          <w:rFonts w:ascii="Times New Roman" w:hAnsi="Times New Roman"/>
          <w:sz w:val="24"/>
          <w:szCs w:val="24"/>
        </w:rPr>
        <w:t>в 2014-15 году согласно смете доходов и расходов благотворительной помощи и добровольных пожертвований, утвержденной на Управляющем совете ДОУ приобретено на общую сумму 356 770 рублей</w:t>
      </w:r>
    </w:p>
    <w:p w:rsidR="00D86167" w:rsidRDefault="00B03606">
      <w:pPr>
        <w:pStyle w:val="a5"/>
        <w:numPr>
          <w:ilvl w:val="0"/>
          <w:numId w:val="15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замена входной двери в группе на </w:t>
      </w:r>
      <w:proofErr w:type="gramStart"/>
      <w:r>
        <w:rPr>
          <w:rFonts w:ascii="Times New Roman" w:hAnsi="Times New Roman"/>
          <w:sz w:val="24"/>
          <w:szCs w:val="24"/>
        </w:rPr>
        <w:t>металлическую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86167" w:rsidRDefault="00B03606">
      <w:pPr>
        <w:pStyle w:val="a5"/>
        <w:numPr>
          <w:ilvl w:val="0"/>
          <w:numId w:val="15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замена двери в музыкальный зал;</w:t>
      </w:r>
    </w:p>
    <w:p w:rsidR="00D86167" w:rsidRDefault="00B03606">
      <w:pPr>
        <w:pStyle w:val="a5"/>
        <w:numPr>
          <w:ilvl w:val="0"/>
          <w:numId w:val="15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приобретение игрушек;</w:t>
      </w:r>
    </w:p>
    <w:p w:rsidR="00D86167" w:rsidRDefault="00B03606">
      <w:pPr>
        <w:pStyle w:val="a5"/>
        <w:numPr>
          <w:ilvl w:val="0"/>
          <w:numId w:val="15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приобретение посуды для дошкольных групп (кастрюли);</w:t>
      </w:r>
    </w:p>
    <w:p w:rsidR="00D86167" w:rsidRDefault="00B03606">
      <w:pPr>
        <w:pStyle w:val="a5"/>
        <w:numPr>
          <w:ilvl w:val="0"/>
          <w:numId w:val="15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приобретение настенных фенов  в бассейн;</w:t>
      </w:r>
    </w:p>
    <w:p w:rsidR="00D86167" w:rsidRDefault="00B03606">
      <w:pPr>
        <w:pStyle w:val="a5"/>
        <w:numPr>
          <w:ilvl w:val="0"/>
          <w:numId w:val="18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приобретение беспроводных микрофонов;</w:t>
      </w:r>
    </w:p>
    <w:p w:rsidR="00D86167" w:rsidRDefault="00B03606">
      <w:pPr>
        <w:pStyle w:val="a5"/>
        <w:numPr>
          <w:ilvl w:val="0"/>
          <w:numId w:val="18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оборудование для бассейна (скамьи);\</w:t>
      </w:r>
    </w:p>
    <w:p w:rsidR="00D86167" w:rsidRDefault="00B03606">
      <w:pPr>
        <w:pStyle w:val="a5"/>
        <w:numPr>
          <w:ilvl w:val="0"/>
          <w:numId w:val="18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охрана объекта,</w:t>
      </w:r>
    </w:p>
    <w:p w:rsidR="00D86167" w:rsidRDefault="00B03606">
      <w:pPr>
        <w:pStyle w:val="a5"/>
        <w:numPr>
          <w:ilvl w:val="0"/>
          <w:numId w:val="18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замена водопроводной трубы на </w:t>
      </w:r>
      <w:proofErr w:type="gramStart"/>
      <w:r>
        <w:rPr>
          <w:rFonts w:ascii="Times New Roman" w:hAnsi="Times New Roman"/>
          <w:sz w:val="24"/>
          <w:szCs w:val="24"/>
        </w:rPr>
        <w:t>пластиковую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86167" w:rsidRDefault="00B03606">
      <w:pPr>
        <w:pStyle w:val="a5"/>
        <w:numPr>
          <w:ilvl w:val="0"/>
          <w:numId w:val="18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замена тротуарной плитки.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bCs/>
          <w:sz w:val="24"/>
          <w:szCs w:val="24"/>
        </w:rPr>
        <w:t>Годовой бюджет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Годовой бюджет на 2014-2015 год составил 8 млн. 981 тыс. 990  рублей: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заработная плата 1 млн. 632 тыс. 152 рублей;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услуги связи 11 тыс. 974 рублей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коммунальные услуги 927  тыс. 014 рублей;</w:t>
      </w:r>
    </w:p>
    <w:p w:rsidR="00D86167" w:rsidRDefault="00B03606">
      <w:pPr>
        <w:pStyle w:val="a5"/>
        <w:numPr>
          <w:ilvl w:val="0"/>
          <w:numId w:val="13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прочие услуги  52  тыс. 293  рубля.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bCs/>
          <w:sz w:val="24"/>
          <w:szCs w:val="24"/>
        </w:rPr>
        <w:t>Распределение средств бюджета учреждения по источникам их получения.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lastRenderedPageBreak/>
        <w:t>Финансово-хозяйственная деятельность ДОУ направлена на реализацию уставных целей. Источниками финансирования имущества и финансовых ресурсов являются:</w:t>
      </w:r>
    </w:p>
    <w:p w:rsidR="00D86167" w:rsidRDefault="00B03606">
      <w:pPr>
        <w:pStyle w:val="ac"/>
        <w:numPr>
          <w:ilvl w:val="0"/>
          <w:numId w:val="6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средства муниципального бюджета;</w:t>
      </w:r>
    </w:p>
    <w:p w:rsidR="00D86167" w:rsidRDefault="00B03606">
      <w:pPr>
        <w:pStyle w:val="ac"/>
        <w:numPr>
          <w:ilvl w:val="0"/>
          <w:numId w:val="6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родительская плата;</w:t>
      </w:r>
    </w:p>
    <w:p w:rsidR="00D86167" w:rsidRDefault="00B03606">
      <w:pPr>
        <w:pStyle w:val="ac"/>
        <w:numPr>
          <w:ilvl w:val="0"/>
          <w:numId w:val="6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внебюджетные источники финансирования;</w:t>
      </w:r>
    </w:p>
    <w:p w:rsidR="00D86167" w:rsidRDefault="00B03606">
      <w:pPr>
        <w:pStyle w:val="ac"/>
        <w:numPr>
          <w:ilvl w:val="0"/>
          <w:numId w:val="6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иные источники, предусмотренные действующим законодательством;</w:t>
      </w:r>
    </w:p>
    <w:p w:rsidR="00D86167" w:rsidRDefault="00B03606">
      <w:pPr>
        <w:pStyle w:val="ac"/>
        <w:numPr>
          <w:ilvl w:val="0"/>
          <w:numId w:val="6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средства краевого бюджета</w:t>
      </w:r>
    </w:p>
    <w:p w:rsidR="00D86167" w:rsidRDefault="00D86167">
      <w:pPr>
        <w:pStyle w:val="ac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bCs/>
          <w:sz w:val="24"/>
          <w:szCs w:val="24"/>
        </w:rPr>
        <w:t>Направление использования бюджетных средств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Бюджетные средства используются в соответствии со статьями расхода бюджета и идут на заработную плату, питание, оплату коммунальных услуг и прочее содержание имущества. Использование средств от иной приносящий доход деятельности, а также спонсоров, направлено на улучшение материально-технической базы ДОУ, на основании уставных целей и задач.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bCs/>
          <w:sz w:val="24"/>
          <w:szCs w:val="24"/>
        </w:rPr>
        <w:t>Стоимость платных услуг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Стоимость платных услуг определена калькуляцией цен по перечню ПДОУ, на основании Постановления главы АНМР, в соответствии со сметами доходов и расходов, приказами по учреждению. Стоимость услуг, предоставляемых в ДОУ: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акробатическая студия «Крепыш»  -  350 руб.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кружок «Занимательная геометрия»  -  350 руб.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кружок «Обучение раннему чтению»  -  350 руб.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индивидуальные занятия с узким специалистом (логопедом) -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750 руб.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хореографическая студия «Веселый каблучок»  -  360 руб.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студия прикладного искусства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  -  360 руб.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- адаптационный клуб «Малыш»  -  420 руб.</w:t>
      </w:r>
    </w:p>
    <w:p w:rsidR="00D86167" w:rsidRDefault="00B03606">
      <w:pPr>
        <w:pStyle w:val="a5"/>
        <w:numPr>
          <w:ilvl w:val="0"/>
          <w:numId w:val="14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театральная студия «Теремок» -  360 руб.</w:t>
      </w:r>
    </w:p>
    <w:p w:rsidR="00D86167" w:rsidRDefault="00B03606">
      <w:pPr>
        <w:pStyle w:val="a5"/>
        <w:numPr>
          <w:ilvl w:val="0"/>
          <w:numId w:val="14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вокальная студия </w:t>
      </w:r>
      <w:proofErr w:type="spellStart"/>
      <w:r>
        <w:rPr>
          <w:rFonts w:ascii="Times New Roman" w:hAnsi="Times New Roman"/>
          <w:sz w:val="24"/>
          <w:szCs w:val="24"/>
        </w:rPr>
        <w:t>Домисолька</w:t>
      </w:r>
      <w:proofErr w:type="spellEnd"/>
      <w:r>
        <w:rPr>
          <w:rFonts w:ascii="Times New Roman" w:hAnsi="Times New Roman"/>
          <w:sz w:val="24"/>
          <w:szCs w:val="24"/>
        </w:rPr>
        <w:t>» - 360 руб.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12</w:t>
      </w:r>
      <w:r>
        <w:fldChar w:fldCharType="end"/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 xml:space="preserve">11. Решения, принятые по итогам общественного обсуждения                  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По итогам обсуждения с общественностью, были разработаны и утверждены отдельные локальные акты (Положение об оплате труда работников ДОУ, Правила для родителей, Положение о </w:t>
      </w:r>
      <w:proofErr w:type="spellStart"/>
      <w:r>
        <w:rPr>
          <w:rFonts w:ascii="Times New Roman" w:hAnsi="Times New Roman"/>
          <w:sz w:val="24"/>
          <w:szCs w:val="24"/>
        </w:rPr>
        <w:t>взымании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родительской платы, Положение о рассмотрении жалоб, писем и предложений, Положение о ПДОУ). В течение года на заседаниях Управляющего совета, педагогического совета обсуждались вопросы о питании детей, о мерах по снижению заболеваемости детей, об улучшении материально-технической базы в ДОУ, о безопасном пребывании детей в ДОУ, о внедрении инновационных технологий в образовательный процесс, о качестве образовательных и оздоровительных услуг. По данным вопросам принимались конкретные решения по созданию условий для улучшения жизнедеятельности ДОУ.</w:t>
      </w:r>
    </w:p>
    <w:p w:rsidR="00D86167" w:rsidRDefault="00D86167">
      <w:pPr>
        <w:pStyle w:val="a5"/>
        <w:tabs>
          <w:tab w:val="left" w:pos="3686"/>
        </w:tabs>
        <w:spacing w:after="0" w:line="100" w:lineRule="atLeast"/>
      </w:pP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12. Заключение.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b/>
          <w:sz w:val="24"/>
          <w:szCs w:val="24"/>
        </w:rPr>
        <w:t>Перспективы и планы развития.</w:t>
      </w:r>
    </w:p>
    <w:p w:rsidR="00D86167" w:rsidRDefault="00B03606">
      <w:pPr>
        <w:pStyle w:val="a5"/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Анализируя деятельность учреждения в целом можно положительно оценить работу всех структурных подразделений. С целью повышения качества образования  и улучшения условий функционирования ДОУ намечены основные направления ближайшего развития учреждения:</w:t>
      </w:r>
    </w:p>
    <w:p w:rsidR="00D86167" w:rsidRDefault="00B03606">
      <w:pPr>
        <w:pStyle w:val="ac"/>
        <w:numPr>
          <w:ilvl w:val="0"/>
          <w:numId w:val="7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Создание взаимовыгодного социального партнерства для функционирования ДОУ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</w:t>
      </w:r>
    </w:p>
    <w:p w:rsidR="00D86167" w:rsidRDefault="00B03606">
      <w:pPr>
        <w:pStyle w:val="ac"/>
        <w:numPr>
          <w:ilvl w:val="0"/>
          <w:numId w:val="7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lastRenderedPageBreak/>
        <w:t>Создание условий для участия всех заинтересованных субъектов в управлении качеством образования в ДОУ.</w:t>
      </w:r>
    </w:p>
    <w:p w:rsidR="00D86167" w:rsidRDefault="00B03606">
      <w:pPr>
        <w:pStyle w:val="ac"/>
        <w:numPr>
          <w:ilvl w:val="0"/>
          <w:numId w:val="7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Формирование социального заказа на повышение квалификации педагогов в применении ИКТ.</w:t>
      </w:r>
    </w:p>
    <w:p w:rsidR="00D86167" w:rsidRDefault="00B03606">
      <w:pPr>
        <w:pStyle w:val="ac"/>
        <w:numPr>
          <w:ilvl w:val="0"/>
          <w:numId w:val="7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Повышение педагогической компетенции педагогов, детских компетентностей с использованием технологий проектирования и исследовательской деятельности в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-образовательном процессе и активное включение семьи в проектную деятельность.</w:t>
      </w:r>
    </w:p>
    <w:p w:rsidR="00D86167" w:rsidRDefault="00B03606">
      <w:pPr>
        <w:pStyle w:val="ac"/>
        <w:numPr>
          <w:ilvl w:val="0"/>
          <w:numId w:val="7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Соответствие уровня и качества подготовки выпускников требованиям федеральных  государственных образовательных стандартов.</w:t>
      </w:r>
    </w:p>
    <w:p w:rsidR="00D86167" w:rsidRDefault="00B03606">
      <w:pPr>
        <w:pStyle w:val="ac"/>
        <w:numPr>
          <w:ilvl w:val="0"/>
          <w:numId w:val="7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Обновление и развитие материально-технической базы в создании условий для пребывания детей в ДОУ.</w:t>
      </w:r>
    </w:p>
    <w:p w:rsidR="00D86167" w:rsidRDefault="00B03606">
      <w:pPr>
        <w:pStyle w:val="ac"/>
        <w:numPr>
          <w:ilvl w:val="0"/>
          <w:numId w:val="7"/>
        </w:numPr>
        <w:tabs>
          <w:tab w:val="left" w:pos="3686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>Расширение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улучшения функционирования ДОУ и пребывания в нем детей. </w:t>
      </w:r>
    </w:p>
    <w:p w:rsidR="00D86167" w:rsidRDefault="00D86167">
      <w:pPr>
        <w:pStyle w:val="a5"/>
        <w:tabs>
          <w:tab w:val="left" w:pos="3686"/>
        </w:tabs>
      </w:pPr>
    </w:p>
    <w:p w:rsidR="00D86167" w:rsidRDefault="00D86167">
      <w:pPr>
        <w:pStyle w:val="a5"/>
        <w:tabs>
          <w:tab w:val="left" w:pos="3686"/>
        </w:tabs>
      </w:pPr>
    </w:p>
    <w:p w:rsidR="00D86167" w:rsidRDefault="00D86167">
      <w:pPr>
        <w:pStyle w:val="a5"/>
        <w:tabs>
          <w:tab w:val="left" w:pos="3686"/>
        </w:tabs>
      </w:pPr>
    </w:p>
    <w:p w:rsidR="00D86167" w:rsidRDefault="00D86167">
      <w:pPr>
        <w:pStyle w:val="a5"/>
        <w:tabs>
          <w:tab w:val="left" w:pos="3686"/>
        </w:tabs>
      </w:pPr>
    </w:p>
    <w:p w:rsidR="00D86167" w:rsidRDefault="00D86167">
      <w:pPr>
        <w:pStyle w:val="a5"/>
        <w:tabs>
          <w:tab w:val="left" w:pos="3686"/>
        </w:tabs>
      </w:pPr>
    </w:p>
    <w:p w:rsidR="00D86167" w:rsidRDefault="00D86167">
      <w:pPr>
        <w:pStyle w:val="a5"/>
        <w:tabs>
          <w:tab w:val="left" w:pos="3686"/>
        </w:tabs>
      </w:pPr>
    </w:p>
    <w:p w:rsidR="00D86167" w:rsidRDefault="00D86167">
      <w:pPr>
        <w:pStyle w:val="a5"/>
        <w:tabs>
          <w:tab w:val="left" w:pos="3686"/>
        </w:tabs>
      </w:pPr>
    </w:p>
    <w:p w:rsidR="00D86167" w:rsidRDefault="00D86167">
      <w:pPr>
        <w:pStyle w:val="a5"/>
        <w:tabs>
          <w:tab w:val="left" w:pos="3686"/>
        </w:tabs>
      </w:pPr>
    </w:p>
    <w:p w:rsidR="00D86167" w:rsidRDefault="00D86167">
      <w:pPr>
        <w:pStyle w:val="a5"/>
        <w:tabs>
          <w:tab w:val="left" w:pos="3686"/>
        </w:tabs>
        <w:jc w:val="right"/>
      </w:pPr>
    </w:p>
    <w:p w:rsidR="00B03606" w:rsidRDefault="00B03606">
      <w:pPr>
        <w:pStyle w:val="a5"/>
        <w:tabs>
          <w:tab w:val="left" w:pos="3686"/>
        </w:tabs>
        <w:jc w:val="right"/>
      </w:pPr>
    </w:p>
    <w:p w:rsidR="00B03606" w:rsidRDefault="00B03606">
      <w:pPr>
        <w:pStyle w:val="a5"/>
        <w:tabs>
          <w:tab w:val="left" w:pos="3686"/>
        </w:tabs>
        <w:jc w:val="right"/>
      </w:pPr>
    </w:p>
    <w:p w:rsidR="00B03606" w:rsidRDefault="00B03606">
      <w:pPr>
        <w:pStyle w:val="a5"/>
        <w:tabs>
          <w:tab w:val="left" w:pos="3686"/>
        </w:tabs>
        <w:jc w:val="right"/>
      </w:pPr>
    </w:p>
    <w:p w:rsidR="00B03606" w:rsidRDefault="00B03606">
      <w:pPr>
        <w:pStyle w:val="a5"/>
        <w:tabs>
          <w:tab w:val="left" w:pos="3686"/>
        </w:tabs>
        <w:jc w:val="right"/>
      </w:pPr>
    </w:p>
    <w:p w:rsidR="00B03606" w:rsidRDefault="00B03606">
      <w:pPr>
        <w:pStyle w:val="a5"/>
        <w:tabs>
          <w:tab w:val="left" w:pos="3686"/>
        </w:tabs>
        <w:jc w:val="right"/>
      </w:pPr>
    </w:p>
    <w:p w:rsidR="00B03606" w:rsidRDefault="00B03606">
      <w:pPr>
        <w:pStyle w:val="a5"/>
        <w:tabs>
          <w:tab w:val="left" w:pos="3686"/>
        </w:tabs>
        <w:jc w:val="right"/>
      </w:pPr>
    </w:p>
    <w:p w:rsidR="00B03606" w:rsidRDefault="00B03606">
      <w:pPr>
        <w:pStyle w:val="a5"/>
        <w:tabs>
          <w:tab w:val="left" w:pos="3686"/>
        </w:tabs>
        <w:jc w:val="right"/>
      </w:pPr>
    </w:p>
    <w:p w:rsidR="00B03606" w:rsidRDefault="00B03606">
      <w:pPr>
        <w:pStyle w:val="a5"/>
        <w:tabs>
          <w:tab w:val="left" w:pos="3686"/>
        </w:tabs>
        <w:jc w:val="right"/>
      </w:pPr>
    </w:p>
    <w:p w:rsidR="00D86167" w:rsidRDefault="00B03606">
      <w:pPr>
        <w:pStyle w:val="a5"/>
        <w:tabs>
          <w:tab w:val="left" w:pos="3686"/>
        </w:tabs>
        <w:jc w:val="right"/>
      </w:pPr>
      <w:r>
        <w:fldChar w:fldCharType="begin"/>
      </w:r>
      <w:r>
        <w:instrText>PAGE</w:instrText>
      </w:r>
      <w:r>
        <w:fldChar w:fldCharType="separate"/>
      </w:r>
      <w:r w:rsidR="00311FBD">
        <w:rPr>
          <w:noProof/>
        </w:rPr>
        <w:t>13</w:t>
      </w:r>
      <w:r>
        <w:fldChar w:fldCharType="end"/>
      </w:r>
    </w:p>
    <w:p w:rsidR="00311FBD" w:rsidRDefault="00311FBD">
      <w:pPr>
        <w:pStyle w:val="a5"/>
        <w:tabs>
          <w:tab w:val="left" w:pos="3686"/>
        </w:tabs>
        <w:spacing w:line="360" w:lineRule="atLeast"/>
        <w:rPr>
          <w:b/>
          <w:bCs/>
        </w:rPr>
      </w:pPr>
    </w:p>
    <w:p w:rsidR="00311FBD" w:rsidRDefault="00311FBD">
      <w:pPr>
        <w:pStyle w:val="a5"/>
        <w:tabs>
          <w:tab w:val="left" w:pos="3686"/>
        </w:tabs>
        <w:spacing w:line="360" w:lineRule="atLeast"/>
        <w:rPr>
          <w:b/>
          <w:bCs/>
        </w:rPr>
      </w:pPr>
    </w:p>
    <w:p w:rsidR="00311FBD" w:rsidRDefault="00311FBD">
      <w:pPr>
        <w:pStyle w:val="a5"/>
        <w:tabs>
          <w:tab w:val="left" w:pos="3686"/>
        </w:tabs>
        <w:spacing w:line="360" w:lineRule="atLeast"/>
        <w:rPr>
          <w:b/>
          <w:bCs/>
        </w:rPr>
      </w:pPr>
    </w:p>
    <w:p w:rsidR="00311FBD" w:rsidRDefault="00311FBD">
      <w:pPr>
        <w:pStyle w:val="a5"/>
        <w:tabs>
          <w:tab w:val="left" w:pos="3686"/>
        </w:tabs>
        <w:spacing w:line="360" w:lineRule="atLeast"/>
        <w:rPr>
          <w:b/>
          <w:bCs/>
        </w:rPr>
      </w:pPr>
    </w:p>
    <w:p w:rsidR="00D86167" w:rsidRDefault="00B03606">
      <w:pPr>
        <w:pStyle w:val="a5"/>
        <w:tabs>
          <w:tab w:val="left" w:pos="3686"/>
        </w:tabs>
        <w:spacing w:line="360" w:lineRule="atLeast"/>
      </w:pPr>
      <w:r>
        <w:rPr>
          <w:b/>
          <w:bCs/>
        </w:rPr>
        <w:lastRenderedPageBreak/>
        <w:t>Рассмотрен и одобрен                                                                                      Утвержден:</w:t>
      </w:r>
    </w:p>
    <w:p w:rsidR="00D86167" w:rsidRDefault="00B03606">
      <w:pPr>
        <w:pStyle w:val="a5"/>
        <w:tabs>
          <w:tab w:val="left" w:pos="3686"/>
        </w:tabs>
        <w:spacing w:line="360" w:lineRule="atLeast"/>
      </w:pPr>
      <w:r>
        <w:rPr>
          <w:b/>
          <w:bCs/>
        </w:rPr>
        <w:t>Управляющим советом                                                                                    Приказ №  ____</w:t>
      </w:r>
    </w:p>
    <w:p w:rsidR="00D86167" w:rsidRDefault="00B03606">
      <w:pPr>
        <w:pStyle w:val="a5"/>
        <w:tabs>
          <w:tab w:val="left" w:pos="3686"/>
        </w:tabs>
        <w:spacing w:line="360" w:lineRule="atLeast"/>
      </w:pPr>
      <w:r>
        <w:rPr>
          <w:b/>
          <w:bCs/>
        </w:rPr>
        <w:t>МДОУ  ЦРР д/с № 28                                                                                         от «__» _______ 2015 г.</w:t>
      </w:r>
    </w:p>
    <w:p w:rsidR="00D86167" w:rsidRDefault="00B03606">
      <w:pPr>
        <w:pStyle w:val="a5"/>
        <w:tabs>
          <w:tab w:val="left" w:pos="3686"/>
        </w:tabs>
        <w:spacing w:line="360" w:lineRule="atLeast"/>
      </w:pPr>
      <w:r>
        <w:rPr>
          <w:b/>
          <w:bCs/>
        </w:rPr>
        <w:t xml:space="preserve"> «Красная Шапочка»                                                                                          Директор МДОУ ЦРР                      </w:t>
      </w:r>
    </w:p>
    <w:p w:rsidR="00D86167" w:rsidRDefault="00B03606">
      <w:pPr>
        <w:pStyle w:val="a5"/>
        <w:tabs>
          <w:tab w:val="left" w:pos="3686"/>
        </w:tabs>
        <w:spacing w:line="360" w:lineRule="atLeast"/>
      </w:pPr>
      <w:r>
        <w:rPr>
          <w:b/>
          <w:bCs/>
        </w:rPr>
        <w:t>Протокол № _____                                                                                              д/с № 28 «Красная Шапочка»</w:t>
      </w:r>
    </w:p>
    <w:p w:rsidR="00D86167" w:rsidRDefault="00B03606">
      <w:pPr>
        <w:pStyle w:val="a5"/>
        <w:tabs>
          <w:tab w:val="left" w:pos="3686"/>
        </w:tabs>
        <w:spacing w:line="360" w:lineRule="atLeast"/>
      </w:pPr>
      <w:r>
        <w:rPr>
          <w:b/>
          <w:bCs/>
        </w:rPr>
        <w:t>от «__» _______ 2015 г.                                                                                      ____________</w:t>
      </w:r>
      <w:proofErr w:type="spellStart"/>
      <w:r>
        <w:rPr>
          <w:b/>
          <w:bCs/>
        </w:rPr>
        <w:t>Г.Н.Левченко</w:t>
      </w:r>
      <w:proofErr w:type="spellEnd"/>
    </w:p>
    <w:p w:rsidR="00D86167" w:rsidRDefault="00D86167">
      <w:pPr>
        <w:pStyle w:val="a5"/>
        <w:tabs>
          <w:tab w:val="left" w:pos="3686"/>
        </w:tabs>
        <w:spacing w:line="360" w:lineRule="atLeast"/>
      </w:pPr>
    </w:p>
    <w:p w:rsidR="00D86167" w:rsidRDefault="00D86167">
      <w:pPr>
        <w:pStyle w:val="a5"/>
        <w:tabs>
          <w:tab w:val="left" w:pos="3686"/>
        </w:tabs>
        <w:spacing w:line="360" w:lineRule="atLeast"/>
      </w:pPr>
    </w:p>
    <w:p w:rsidR="00D86167" w:rsidRDefault="00B03606">
      <w:pPr>
        <w:pStyle w:val="a5"/>
        <w:tabs>
          <w:tab w:val="left" w:pos="3686"/>
        </w:tabs>
        <w:spacing w:line="360" w:lineRule="atLeast"/>
        <w:jc w:val="center"/>
      </w:pPr>
      <w:r>
        <w:rPr>
          <w:b/>
          <w:bCs/>
          <w:sz w:val="48"/>
          <w:szCs w:val="48"/>
        </w:rPr>
        <w:t>ПУБЛИЧНЫЙ ДОКЛАД</w:t>
      </w:r>
    </w:p>
    <w:p w:rsidR="00D86167" w:rsidRDefault="00B03606">
      <w:pPr>
        <w:pStyle w:val="a5"/>
        <w:tabs>
          <w:tab w:val="left" w:pos="3686"/>
        </w:tabs>
        <w:spacing w:line="360" w:lineRule="atLeast"/>
        <w:jc w:val="center"/>
      </w:pPr>
      <w:r>
        <w:rPr>
          <w:b/>
          <w:bCs/>
          <w:sz w:val="32"/>
          <w:szCs w:val="32"/>
        </w:rPr>
        <w:t xml:space="preserve">по итогам работы </w:t>
      </w:r>
      <w:proofErr w:type="gramStart"/>
      <w:r>
        <w:rPr>
          <w:b/>
          <w:bCs/>
          <w:sz w:val="32"/>
          <w:szCs w:val="32"/>
        </w:rPr>
        <w:t>муниципального</w:t>
      </w:r>
      <w:proofErr w:type="gramEnd"/>
      <w:r>
        <w:rPr>
          <w:b/>
          <w:bCs/>
          <w:sz w:val="32"/>
          <w:szCs w:val="32"/>
        </w:rPr>
        <w:t xml:space="preserve"> дошкольного образовательного </w:t>
      </w:r>
    </w:p>
    <w:p w:rsidR="00D86167" w:rsidRDefault="00B03606">
      <w:pPr>
        <w:pStyle w:val="a5"/>
        <w:tabs>
          <w:tab w:val="left" w:pos="3686"/>
        </w:tabs>
        <w:spacing w:line="360" w:lineRule="atLeast"/>
        <w:jc w:val="center"/>
      </w:pPr>
      <w:r>
        <w:rPr>
          <w:b/>
          <w:bCs/>
          <w:sz w:val="32"/>
          <w:szCs w:val="32"/>
        </w:rPr>
        <w:t>учреждения «Центр развития ребёнка — детский сад № 28 «Красная Шапочка»</w:t>
      </w:r>
    </w:p>
    <w:p w:rsidR="00D86167" w:rsidRDefault="00B03606">
      <w:pPr>
        <w:pStyle w:val="a5"/>
        <w:tabs>
          <w:tab w:val="left" w:pos="3686"/>
        </w:tabs>
        <w:spacing w:line="360" w:lineRule="atLeast"/>
        <w:jc w:val="center"/>
      </w:pPr>
      <w:r>
        <w:rPr>
          <w:b/>
          <w:bCs/>
          <w:sz w:val="32"/>
          <w:szCs w:val="32"/>
        </w:rPr>
        <w:t>за 2014 — 2015 учебный год</w:t>
      </w:r>
    </w:p>
    <w:p w:rsidR="00D86167" w:rsidRDefault="00D86167">
      <w:pPr>
        <w:pStyle w:val="a5"/>
        <w:tabs>
          <w:tab w:val="left" w:pos="3686"/>
        </w:tabs>
        <w:spacing w:line="360" w:lineRule="atLeast"/>
        <w:jc w:val="center"/>
      </w:pPr>
    </w:p>
    <w:p w:rsidR="00D86167" w:rsidRDefault="00D86167">
      <w:pPr>
        <w:pStyle w:val="a5"/>
        <w:tabs>
          <w:tab w:val="left" w:pos="3686"/>
        </w:tabs>
        <w:spacing w:line="360" w:lineRule="atLeast"/>
        <w:jc w:val="center"/>
      </w:pPr>
    </w:p>
    <w:p w:rsidR="00D86167" w:rsidRDefault="00D86167">
      <w:pPr>
        <w:pStyle w:val="a5"/>
        <w:tabs>
          <w:tab w:val="left" w:pos="3686"/>
        </w:tabs>
        <w:spacing w:line="360" w:lineRule="atLeast"/>
        <w:jc w:val="center"/>
      </w:pPr>
    </w:p>
    <w:p w:rsidR="00D86167" w:rsidRDefault="00B03606">
      <w:pPr>
        <w:pStyle w:val="a5"/>
        <w:tabs>
          <w:tab w:val="left" w:pos="3686"/>
        </w:tabs>
        <w:spacing w:line="360" w:lineRule="atLeast"/>
        <w:jc w:val="center"/>
      </w:pPr>
      <w:r>
        <w:rPr>
          <w:sz w:val="24"/>
          <w:szCs w:val="29"/>
        </w:rPr>
        <w:t xml:space="preserve">                                                          </w:t>
      </w:r>
      <w:proofErr w:type="gramStart"/>
      <w:r>
        <w:rPr>
          <w:b/>
          <w:bCs/>
          <w:sz w:val="28"/>
          <w:szCs w:val="28"/>
        </w:rPr>
        <w:t>Заслушан</w:t>
      </w:r>
      <w:proofErr w:type="gramEnd"/>
      <w:r>
        <w:rPr>
          <w:b/>
          <w:bCs/>
          <w:sz w:val="28"/>
          <w:szCs w:val="28"/>
        </w:rPr>
        <w:t xml:space="preserve"> на общем родительском собрании ДОУ</w:t>
      </w:r>
    </w:p>
    <w:p w:rsidR="00D86167" w:rsidRDefault="00B03606">
      <w:pPr>
        <w:pStyle w:val="a5"/>
        <w:tabs>
          <w:tab w:val="left" w:pos="3686"/>
        </w:tabs>
        <w:spacing w:line="360" w:lineRule="atLeast"/>
        <w:jc w:val="center"/>
      </w:pPr>
      <w:r>
        <w:rPr>
          <w:b/>
          <w:bCs/>
          <w:sz w:val="28"/>
          <w:szCs w:val="28"/>
        </w:rPr>
        <w:t xml:space="preserve">                                                  протокол № ___ от «___» _______2015 года</w:t>
      </w:r>
    </w:p>
    <w:p w:rsidR="00D86167" w:rsidRDefault="00D86167">
      <w:pPr>
        <w:pStyle w:val="a5"/>
        <w:tabs>
          <w:tab w:val="left" w:pos="3686"/>
        </w:tabs>
        <w:spacing w:line="360" w:lineRule="atLeast"/>
        <w:jc w:val="center"/>
      </w:pPr>
    </w:p>
    <w:p w:rsidR="00D86167" w:rsidRDefault="00D86167">
      <w:pPr>
        <w:pStyle w:val="a5"/>
        <w:tabs>
          <w:tab w:val="left" w:pos="3686"/>
        </w:tabs>
        <w:spacing w:line="360" w:lineRule="atLeast"/>
        <w:jc w:val="center"/>
      </w:pPr>
    </w:p>
    <w:p w:rsidR="00B03606" w:rsidRDefault="00B03606">
      <w:pPr>
        <w:pStyle w:val="a5"/>
        <w:tabs>
          <w:tab w:val="left" w:pos="3686"/>
        </w:tabs>
        <w:spacing w:line="360" w:lineRule="atLeast"/>
        <w:jc w:val="center"/>
      </w:pPr>
    </w:p>
    <w:p w:rsidR="00B03606" w:rsidRDefault="00B03606">
      <w:pPr>
        <w:pStyle w:val="a5"/>
        <w:tabs>
          <w:tab w:val="left" w:pos="3686"/>
        </w:tabs>
        <w:spacing w:line="360" w:lineRule="atLeast"/>
        <w:jc w:val="center"/>
      </w:pPr>
    </w:p>
    <w:p w:rsidR="00B03606" w:rsidRDefault="00B03606">
      <w:pPr>
        <w:pStyle w:val="a5"/>
        <w:tabs>
          <w:tab w:val="left" w:pos="3686"/>
        </w:tabs>
        <w:spacing w:line="360" w:lineRule="atLeast"/>
        <w:jc w:val="center"/>
      </w:pPr>
    </w:p>
    <w:p w:rsidR="00B03606" w:rsidRDefault="00B03606">
      <w:pPr>
        <w:pStyle w:val="a5"/>
        <w:tabs>
          <w:tab w:val="left" w:pos="3686"/>
        </w:tabs>
        <w:spacing w:line="360" w:lineRule="atLeast"/>
        <w:jc w:val="center"/>
      </w:pPr>
    </w:p>
    <w:p w:rsidR="00D86167" w:rsidRDefault="00B03606">
      <w:pPr>
        <w:pStyle w:val="a5"/>
        <w:tabs>
          <w:tab w:val="left" w:pos="3686"/>
        </w:tabs>
        <w:spacing w:line="360" w:lineRule="atLeast"/>
        <w:jc w:val="center"/>
      </w:pPr>
      <w:r>
        <w:rPr>
          <w:b/>
          <w:bCs/>
          <w:sz w:val="24"/>
          <w:szCs w:val="29"/>
        </w:rPr>
        <w:t xml:space="preserve">г. Новоалександровск 2015 </w:t>
      </w:r>
      <w:bookmarkStart w:id="0" w:name="_GoBack"/>
      <w:bookmarkEnd w:id="0"/>
      <w:r>
        <w:rPr>
          <w:b/>
          <w:bCs/>
          <w:sz w:val="24"/>
          <w:szCs w:val="29"/>
        </w:rPr>
        <w:t>г.</w:t>
      </w:r>
    </w:p>
    <w:sectPr w:rsidR="00D86167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550"/>
    <w:multiLevelType w:val="multilevel"/>
    <w:tmpl w:val="B17EA2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33A49C4"/>
    <w:multiLevelType w:val="multilevel"/>
    <w:tmpl w:val="3FE81A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135017C4"/>
    <w:multiLevelType w:val="multilevel"/>
    <w:tmpl w:val="DF44E9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13611D61"/>
    <w:multiLevelType w:val="multilevel"/>
    <w:tmpl w:val="B42EF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8E341D"/>
    <w:multiLevelType w:val="multilevel"/>
    <w:tmpl w:val="1696DC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27BB5B23"/>
    <w:multiLevelType w:val="multilevel"/>
    <w:tmpl w:val="5198B4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9780CF6"/>
    <w:multiLevelType w:val="multilevel"/>
    <w:tmpl w:val="C27A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8C3A6A"/>
    <w:multiLevelType w:val="multilevel"/>
    <w:tmpl w:val="5B2C40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30946080"/>
    <w:multiLevelType w:val="multilevel"/>
    <w:tmpl w:val="9A182A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44E96A39"/>
    <w:multiLevelType w:val="multilevel"/>
    <w:tmpl w:val="D2F0CC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FE1609"/>
    <w:multiLevelType w:val="multilevel"/>
    <w:tmpl w:val="2E0CF8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4A5C673E"/>
    <w:multiLevelType w:val="multilevel"/>
    <w:tmpl w:val="0726B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814E08"/>
    <w:multiLevelType w:val="multilevel"/>
    <w:tmpl w:val="8EA61E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4DEC17F2"/>
    <w:multiLevelType w:val="multilevel"/>
    <w:tmpl w:val="C1708B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907356"/>
    <w:multiLevelType w:val="multilevel"/>
    <w:tmpl w:val="D394889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FE52EB3"/>
    <w:multiLevelType w:val="multilevel"/>
    <w:tmpl w:val="9D428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64622F"/>
    <w:multiLevelType w:val="multilevel"/>
    <w:tmpl w:val="C754742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75E17ECC"/>
    <w:multiLevelType w:val="multilevel"/>
    <w:tmpl w:val="6CE406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9"/>
  </w:num>
  <w:num w:numId="6">
    <w:abstractNumId w:val="17"/>
  </w:num>
  <w:num w:numId="7">
    <w:abstractNumId w:val="13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14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167"/>
    <w:rsid w:val="00311FBD"/>
    <w:rsid w:val="00B03606"/>
    <w:rsid w:val="00D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6">
    <w:name w:val="Текст выноски Знак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9">
    <w:name w:val="List"/>
    <w:basedOn w:val="a1"/>
    <w:rPr>
      <w:rFonts w:ascii="Arial" w:hAnsi="Arial" w:cs="Mangal"/>
    </w:rPr>
  </w:style>
  <w:style w:type="paragraph" w:styleId="aa">
    <w:name w:val="Title"/>
    <w:basedOn w:val="a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5"/>
    <w:pPr>
      <w:suppressLineNumbers/>
    </w:pPr>
    <w:rPr>
      <w:rFonts w:ascii="Arial" w:hAnsi="Arial" w:cs="Mangal"/>
    </w:rPr>
  </w:style>
  <w:style w:type="paragraph" w:styleId="ac">
    <w:name w:val="List Paragraph"/>
    <w:basedOn w:val="a5"/>
  </w:style>
  <w:style w:type="paragraph" w:styleId="ad">
    <w:name w:val="Balloon Text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6697</TotalTime>
  <Pages>14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117</cp:revision>
  <cp:lastPrinted>2015-08-04T12:34:00Z</cp:lastPrinted>
  <dcterms:created xsi:type="dcterms:W3CDTF">2012-04-13T08:31:00Z</dcterms:created>
  <dcterms:modified xsi:type="dcterms:W3CDTF">2015-08-04T12:34:00Z</dcterms:modified>
</cp:coreProperties>
</file>