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BE" w:rsidRPr="00574E51" w:rsidRDefault="001420BE" w:rsidP="00574E51">
      <w:pPr>
        <w:spacing w:before="120" w:after="120" w:line="390" w:lineRule="atLeast"/>
        <w:outlineLvl w:val="0"/>
        <w:rPr>
          <w:rFonts w:ascii="Times New Roman" w:hAnsi="Times New Roman"/>
          <w:bCs/>
          <w:kern w:val="36"/>
          <w:sz w:val="56"/>
          <w:szCs w:val="56"/>
          <w:lang w:eastAsia="ru-RU"/>
        </w:rPr>
      </w:pPr>
    </w:p>
    <w:p w:rsidR="001420BE" w:rsidRPr="00574E51" w:rsidRDefault="001420BE" w:rsidP="002D6739">
      <w:pPr>
        <w:spacing w:before="120" w:after="120" w:line="390" w:lineRule="atLeast"/>
        <w:jc w:val="center"/>
        <w:outlineLvl w:val="0"/>
        <w:rPr>
          <w:rFonts w:ascii="Times New Roman" w:hAnsi="Times New Roman"/>
          <w:bCs/>
          <w:kern w:val="36"/>
          <w:sz w:val="36"/>
          <w:szCs w:val="36"/>
          <w:lang w:eastAsia="ru-RU"/>
        </w:rPr>
      </w:pPr>
      <w:r w:rsidRPr="00574E51">
        <w:rPr>
          <w:rFonts w:ascii="inherit" w:hAnsi="inherit"/>
          <w:bCs/>
          <w:kern w:val="36"/>
          <w:sz w:val="36"/>
          <w:szCs w:val="36"/>
          <w:lang w:eastAsia="ru-RU"/>
        </w:rPr>
        <w:t xml:space="preserve">Педагогическая  гостиная  для </w:t>
      </w:r>
      <w:r>
        <w:rPr>
          <w:rFonts w:ascii="Times New Roman" w:hAnsi="Times New Roman"/>
          <w:bCs/>
          <w:kern w:val="36"/>
          <w:sz w:val="36"/>
          <w:szCs w:val="36"/>
          <w:lang w:eastAsia="ru-RU"/>
        </w:rPr>
        <w:t>педагогов:</w:t>
      </w:r>
      <w:r w:rsidRPr="00574E51">
        <w:rPr>
          <w:rFonts w:ascii="inherit" w:hAnsi="inherit"/>
          <w:bCs/>
          <w:kern w:val="36"/>
          <w:sz w:val="36"/>
          <w:szCs w:val="36"/>
          <w:lang w:eastAsia="ru-RU"/>
        </w:rPr>
        <w:t xml:space="preserve"> </w:t>
      </w:r>
    </w:p>
    <w:p w:rsidR="001420BE" w:rsidRPr="00574E51" w:rsidRDefault="001420BE" w:rsidP="002D6739">
      <w:pPr>
        <w:spacing w:before="120" w:after="120" w:line="390" w:lineRule="atLeast"/>
        <w:jc w:val="center"/>
        <w:outlineLvl w:val="0"/>
        <w:rPr>
          <w:rFonts w:ascii="inherit" w:hAnsi="inherit"/>
          <w:bCs/>
          <w:kern w:val="36"/>
          <w:sz w:val="36"/>
          <w:szCs w:val="36"/>
          <w:lang w:eastAsia="ru-RU"/>
        </w:rPr>
      </w:pPr>
      <w:r w:rsidRPr="00574E51">
        <w:rPr>
          <w:rFonts w:ascii="inherit" w:hAnsi="inherit"/>
          <w:bCs/>
          <w:kern w:val="36"/>
          <w:sz w:val="36"/>
          <w:szCs w:val="36"/>
          <w:lang w:eastAsia="ru-RU"/>
        </w:rPr>
        <w:t xml:space="preserve"> "Формирование у детей дошкольного возраста культуры здоровья, повышение мотивации к его сохранению через использование </w:t>
      </w:r>
      <w:proofErr w:type="spellStart"/>
      <w:r w:rsidRPr="00574E51">
        <w:rPr>
          <w:rFonts w:ascii="inherit" w:hAnsi="inherit"/>
          <w:bCs/>
          <w:kern w:val="36"/>
          <w:sz w:val="36"/>
          <w:szCs w:val="36"/>
          <w:lang w:eastAsia="ru-RU"/>
        </w:rPr>
        <w:t>здоровьесберегающих</w:t>
      </w:r>
      <w:proofErr w:type="spellEnd"/>
      <w:r w:rsidRPr="00574E51">
        <w:rPr>
          <w:rFonts w:ascii="inherit" w:hAnsi="inherit"/>
          <w:bCs/>
          <w:kern w:val="36"/>
          <w:sz w:val="36"/>
          <w:szCs w:val="36"/>
          <w:lang w:eastAsia="ru-RU"/>
        </w:rPr>
        <w:t xml:space="preserve"> технологий</w:t>
      </w:r>
      <w:proofErr w:type="gramStart"/>
      <w:r w:rsidRPr="00574E51">
        <w:rPr>
          <w:rFonts w:ascii="inherit" w:hAnsi="inherit"/>
          <w:bCs/>
          <w:kern w:val="36"/>
          <w:sz w:val="36"/>
          <w:szCs w:val="36"/>
          <w:lang w:eastAsia="ru-RU"/>
        </w:rPr>
        <w:t>.»</w:t>
      </w:r>
      <w:proofErr w:type="gramEnd"/>
    </w:p>
    <w:p w:rsidR="001420BE" w:rsidRPr="00574E51" w:rsidRDefault="001420BE" w:rsidP="002D6739">
      <w:pPr>
        <w:rPr>
          <w:sz w:val="36"/>
          <w:szCs w:val="36"/>
        </w:rPr>
      </w:pPr>
    </w:p>
    <w:p w:rsidR="001420BE" w:rsidRDefault="001420BE" w:rsidP="002D6739">
      <w:pPr>
        <w:rPr>
          <w:sz w:val="28"/>
          <w:szCs w:val="28"/>
        </w:rPr>
      </w:pPr>
    </w:p>
    <w:p w:rsidR="001420BE" w:rsidRPr="00574E51" w:rsidRDefault="001420BE" w:rsidP="00574E51">
      <w:pPr>
        <w:tabs>
          <w:tab w:val="left" w:pos="1112"/>
          <w:tab w:val="left" w:pos="2206"/>
          <w:tab w:val="left" w:pos="2461"/>
        </w:tabs>
        <w:spacing w:after="0" w:line="240" w:lineRule="auto"/>
        <w:ind w:firstLine="6299"/>
        <w:rPr>
          <w:sz w:val="24"/>
          <w:szCs w:val="24"/>
        </w:rPr>
      </w:pPr>
      <w:r w:rsidRPr="00574E51">
        <w:rPr>
          <w:sz w:val="24"/>
          <w:szCs w:val="24"/>
        </w:rPr>
        <w:t>Подготовила и провела:</w:t>
      </w:r>
    </w:p>
    <w:p w:rsidR="001420BE" w:rsidRDefault="001420BE" w:rsidP="00574E51">
      <w:pPr>
        <w:tabs>
          <w:tab w:val="left" w:pos="1239"/>
          <w:tab w:val="left" w:pos="2443"/>
          <w:tab w:val="center" w:pos="4677"/>
        </w:tabs>
        <w:spacing w:after="0" w:line="240" w:lineRule="auto"/>
        <w:ind w:firstLine="6299"/>
        <w:rPr>
          <w:sz w:val="24"/>
          <w:szCs w:val="24"/>
        </w:rPr>
      </w:pPr>
      <w:r>
        <w:rPr>
          <w:sz w:val="24"/>
          <w:szCs w:val="24"/>
        </w:rPr>
        <w:t>и</w:t>
      </w:r>
      <w:r w:rsidRPr="00574E51">
        <w:rPr>
          <w:sz w:val="24"/>
          <w:szCs w:val="24"/>
        </w:rPr>
        <w:t>нструктор по физкультуре</w:t>
      </w:r>
      <w:r w:rsidRPr="00574E5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1420BE" w:rsidRDefault="001420BE" w:rsidP="00574E51">
      <w:pPr>
        <w:tabs>
          <w:tab w:val="left" w:pos="1239"/>
          <w:tab w:val="left" w:pos="2443"/>
          <w:tab w:val="center" w:pos="4677"/>
        </w:tabs>
        <w:spacing w:after="0" w:line="240" w:lineRule="auto"/>
        <w:ind w:firstLine="6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574E51">
        <w:rPr>
          <w:sz w:val="24"/>
          <w:szCs w:val="24"/>
        </w:rPr>
        <w:t>Братенёва</w:t>
      </w:r>
      <w:proofErr w:type="spellEnd"/>
      <w:r w:rsidRPr="00574E51">
        <w:rPr>
          <w:sz w:val="24"/>
          <w:szCs w:val="24"/>
        </w:rPr>
        <w:t xml:space="preserve"> Н.В.</w:t>
      </w:r>
    </w:p>
    <w:p w:rsidR="001420BE" w:rsidRDefault="001420BE" w:rsidP="00574E51">
      <w:pPr>
        <w:tabs>
          <w:tab w:val="left" w:pos="1239"/>
          <w:tab w:val="left" w:pos="2443"/>
          <w:tab w:val="center" w:pos="4677"/>
        </w:tabs>
        <w:spacing w:after="0" w:line="240" w:lineRule="auto"/>
        <w:ind w:firstLine="6299"/>
        <w:rPr>
          <w:sz w:val="24"/>
          <w:szCs w:val="24"/>
        </w:rPr>
      </w:pPr>
      <w:r>
        <w:rPr>
          <w:sz w:val="24"/>
          <w:szCs w:val="24"/>
        </w:rPr>
        <w:t xml:space="preserve">МДОУ ЦРР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/с № 28</w:t>
      </w:r>
    </w:p>
    <w:p w:rsidR="001420BE" w:rsidRDefault="001420BE" w:rsidP="00574E51">
      <w:pPr>
        <w:tabs>
          <w:tab w:val="left" w:pos="1239"/>
          <w:tab w:val="left" w:pos="2443"/>
          <w:tab w:val="center" w:pos="4677"/>
        </w:tabs>
        <w:spacing w:after="0" w:line="240" w:lineRule="auto"/>
        <w:ind w:firstLine="6299"/>
        <w:rPr>
          <w:sz w:val="24"/>
          <w:szCs w:val="24"/>
        </w:rPr>
      </w:pPr>
      <w:r>
        <w:rPr>
          <w:sz w:val="24"/>
          <w:szCs w:val="24"/>
        </w:rPr>
        <w:t>«Красная Шапочка»</w:t>
      </w:r>
    </w:p>
    <w:p w:rsidR="001420BE" w:rsidRPr="00574E51" w:rsidRDefault="001420BE" w:rsidP="00574E51">
      <w:pPr>
        <w:tabs>
          <w:tab w:val="left" w:pos="1239"/>
          <w:tab w:val="left" w:pos="2443"/>
          <w:tab w:val="center" w:pos="4677"/>
        </w:tabs>
        <w:spacing w:after="0" w:line="240" w:lineRule="auto"/>
        <w:ind w:firstLine="6299"/>
        <w:rPr>
          <w:sz w:val="24"/>
          <w:szCs w:val="24"/>
        </w:rPr>
      </w:pPr>
      <w:r w:rsidRPr="00574E51">
        <w:rPr>
          <w:sz w:val="24"/>
          <w:szCs w:val="24"/>
        </w:rPr>
        <w:t>г</w:t>
      </w:r>
      <w:proofErr w:type="gramStart"/>
      <w:r w:rsidRPr="00574E51">
        <w:rPr>
          <w:sz w:val="24"/>
          <w:szCs w:val="24"/>
        </w:rPr>
        <w:t>.Н</w:t>
      </w:r>
      <w:proofErr w:type="gramEnd"/>
      <w:r w:rsidRPr="00574E51">
        <w:rPr>
          <w:sz w:val="24"/>
          <w:szCs w:val="24"/>
        </w:rPr>
        <w:t>овоалександровск</w:t>
      </w:r>
    </w:p>
    <w:p w:rsidR="001420BE" w:rsidRPr="00574E51" w:rsidRDefault="001420BE" w:rsidP="00574E51">
      <w:pPr>
        <w:tabs>
          <w:tab w:val="left" w:pos="3664"/>
        </w:tabs>
        <w:spacing w:after="0" w:line="240" w:lineRule="auto"/>
        <w:ind w:firstLine="6299"/>
        <w:rPr>
          <w:sz w:val="24"/>
          <w:szCs w:val="24"/>
        </w:rPr>
      </w:pPr>
      <w:r w:rsidRPr="00574E51">
        <w:rPr>
          <w:sz w:val="24"/>
          <w:szCs w:val="24"/>
        </w:rPr>
        <w:t>2014г.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574E51">
        <w:rPr>
          <w:rFonts w:ascii="Times New Roman" w:hAnsi="Times New Roman"/>
          <w:sz w:val="28"/>
          <w:szCs w:val="28"/>
          <w:lang w:eastAsia="ru-RU"/>
        </w:rPr>
        <w:t>: освоение и последующее применение технологий в практической деятельности воспитателя.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</w:t>
      </w:r>
    </w:p>
    <w:p w:rsidR="001420BE" w:rsidRPr="00574E51" w:rsidRDefault="001420BE" w:rsidP="00574E5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Дать определение понятию здоровья.</w:t>
      </w:r>
    </w:p>
    <w:p w:rsidR="001420BE" w:rsidRPr="00574E51" w:rsidRDefault="001420BE" w:rsidP="00574E51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 xml:space="preserve">Познакомить участников гостиной  с  опытом работы по применению </w:t>
      </w:r>
      <w:proofErr w:type="spellStart"/>
      <w:r w:rsidRPr="00574E51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574E51">
        <w:rPr>
          <w:rFonts w:ascii="Times New Roman" w:hAnsi="Times New Roman"/>
          <w:sz w:val="28"/>
          <w:szCs w:val="28"/>
          <w:lang w:eastAsia="ru-RU"/>
        </w:rPr>
        <w:t xml:space="preserve"> технологий в ДОУ, посредствам развивающей среды по физическому воспитанию.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b/>
          <w:bCs/>
          <w:sz w:val="28"/>
          <w:szCs w:val="28"/>
          <w:lang w:eastAsia="ru-RU"/>
        </w:rPr>
        <w:t>Форма проведения: </w:t>
      </w:r>
      <w:r w:rsidRPr="00574E51">
        <w:rPr>
          <w:rFonts w:ascii="Times New Roman" w:hAnsi="Times New Roman"/>
          <w:sz w:val="28"/>
          <w:szCs w:val="28"/>
          <w:lang w:eastAsia="ru-RU"/>
        </w:rPr>
        <w:t xml:space="preserve">педагогическая  </w:t>
      </w:r>
      <w:r w:rsidR="00E44053" w:rsidRPr="00574E51">
        <w:rPr>
          <w:rFonts w:ascii="Times New Roman" w:hAnsi="Times New Roman"/>
          <w:sz w:val="28"/>
          <w:szCs w:val="28"/>
          <w:lang w:eastAsia="ru-RU"/>
        </w:rPr>
        <w:t>гостиная</w:t>
      </w:r>
      <w:r w:rsidRPr="00574E51">
        <w:rPr>
          <w:rFonts w:ascii="Times New Roman" w:hAnsi="Times New Roman"/>
          <w:sz w:val="28"/>
          <w:szCs w:val="28"/>
          <w:lang w:eastAsia="ru-RU"/>
        </w:rPr>
        <w:t>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4E51">
        <w:rPr>
          <w:rFonts w:ascii="Times New Roman" w:hAnsi="Times New Roman"/>
          <w:b/>
          <w:bCs/>
          <w:sz w:val="28"/>
          <w:szCs w:val="28"/>
          <w:lang w:eastAsia="ru-RU"/>
        </w:rPr>
        <w:t>План проведения программы: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4E51">
        <w:rPr>
          <w:rFonts w:ascii="Times New Roman" w:hAnsi="Times New Roman"/>
          <w:b/>
          <w:bCs/>
          <w:sz w:val="28"/>
          <w:szCs w:val="28"/>
          <w:lang w:eastAsia="ru-RU"/>
        </w:rPr>
        <w:t>1. Вступительное слово ведущего: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574E51">
        <w:rPr>
          <w:rFonts w:ascii="Times New Roman" w:hAnsi="Times New Roman"/>
          <w:sz w:val="28"/>
          <w:szCs w:val="28"/>
          <w:lang w:eastAsia="ru-RU"/>
        </w:rPr>
        <w:t>- Добрый день, уважаемые педагоги! Сегодня я приглашаю вас на передачу «Пусть говорят»</w:t>
      </w:r>
      <w:proofErr w:type="gramStart"/>
      <w:r w:rsidRPr="00574E51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574E51">
        <w:rPr>
          <w:rFonts w:ascii="Times New Roman" w:hAnsi="Times New Roman"/>
          <w:sz w:val="28"/>
          <w:szCs w:val="28"/>
          <w:lang w:eastAsia="ru-RU"/>
        </w:rPr>
        <w:t xml:space="preserve">Тема сегодняшней встречи </w:t>
      </w:r>
      <w:r w:rsidRPr="00574E5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«</w:t>
      </w:r>
      <w:r w:rsidRPr="00574E5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Формирование у детей дошкольного возраста культуры здоровья, повышение мотивации к его сохранению через использование </w:t>
      </w:r>
      <w:proofErr w:type="spellStart"/>
      <w:r w:rsidRPr="00574E51">
        <w:rPr>
          <w:rFonts w:ascii="Times New Roman" w:hAnsi="Times New Roman"/>
          <w:bCs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574E5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технологий»</w:t>
      </w:r>
      <w:proofErr w:type="gramStart"/>
      <w:r w:rsidRPr="00574E51">
        <w:rPr>
          <w:rFonts w:ascii="Times New Roman" w:hAnsi="Times New Roman"/>
          <w:sz w:val="28"/>
          <w:szCs w:val="28"/>
          <w:lang w:eastAsia="ru-RU"/>
        </w:rPr>
        <w:t xml:space="preserve">  .</w:t>
      </w:r>
      <w:proofErr w:type="gramEnd"/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 xml:space="preserve">- Начать нашу встречу мне хотелось бы со знакомства. А чтобы мы </w:t>
      </w:r>
      <w:proofErr w:type="gramStart"/>
      <w:r w:rsidRPr="00574E51">
        <w:rPr>
          <w:rFonts w:ascii="Times New Roman" w:hAnsi="Times New Roman"/>
          <w:sz w:val="28"/>
          <w:szCs w:val="28"/>
          <w:lang w:eastAsia="ru-RU"/>
        </w:rPr>
        <w:t>получше</w:t>
      </w:r>
      <w:proofErr w:type="gramEnd"/>
      <w:r w:rsidRPr="00574E51">
        <w:rPr>
          <w:rFonts w:ascii="Times New Roman" w:hAnsi="Times New Roman"/>
          <w:sz w:val="28"/>
          <w:szCs w:val="28"/>
          <w:lang w:eastAsia="ru-RU"/>
        </w:rPr>
        <w:t xml:space="preserve"> познакомились друг с другом, давайте поиграем. Тот, у кого в руках мяч, называет свое имя и прилагательное на первую букву своего имени, которое бы его характеризовало во взаимодействии с другими людьми. Например, Наталь</w:t>
      </w:r>
      <w:proofErr w:type="gramStart"/>
      <w:r w:rsidRPr="00574E51">
        <w:rPr>
          <w:rFonts w:ascii="Times New Roman" w:hAnsi="Times New Roman"/>
          <w:sz w:val="28"/>
          <w:szCs w:val="28"/>
          <w:lang w:eastAsia="ru-RU"/>
        </w:rPr>
        <w:t>я-</w:t>
      </w:r>
      <w:proofErr w:type="gramEnd"/>
      <w:r w:rsidRPr="00574E51">
        <w:rPr>
          <w:rFonts w:ascii="Times New Roman" w:hAnsi="Times New Roman"/>
          <w:sz w:val="28"/>
          <w:szCs w:val="28"/>
          <w:lang w:eastAsia="ru-RU"/>
        </w:rPr>
        <w:t xml:space="preserve"> настойчивая, Марина – миролюбивая и т.д.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 </w:t>
      </w:r>
      <w:r w:rsidRPr="00574E51">
        <w:rPr>
          <w:rFonts w:ascii="Times New Roman" w:hAnsi="Times New Roman"/>
          <w:i/>
          <w:iCs/>
          <w:sz w:val="28"/>
          <w:szCs w:val="28"/>
          <w:lang w:eastAsia="ru-RU"/>
        </w:rPr>
        <w:t>(знакомство-приветствие).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lastRenderedPageBreak/>
        <w:t> - Итак, мы с вами познакомились, и можем начать работу нашей мастерской.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Сегодняшняя наша встреча, уважаемые коллеги, пройдет под девизом: “Я здоровье берегу - сам себе я помогу!” (включается музыка).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4E51">
        <w:rPr>
          <w:rFonts w:ascii="Times New Roman" w:hAnsi="Times New Roman"/>
          <w:b/>
          <w:bCs/>
          <w:sz w:val="28"/>
          <w:szCs w:val="28"/>
          <w:lang w:eastAsia="ru-RU"/>
        </w:rPr>
        <w:t>2.Итак, переходим к рубрике “Про здоровье”.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b/>
          <w:bCs/>
          <w:sz w:val="28"/>
          <w:szCs w:val="28"/>
          <w:lang w:eastAsia="ru-RU"/>
        </w:rPr>
        <w:t>Упражнение “Воздушный шар</w:t>
      </w:r>
      <w:r w:rsidRPr="00574E51">
        <w:rPr>
          <w:rFonts w:ascii="Times New Roman" w:hAnsi="Times New Roman"/>
          <w:sz w:val="28"/>
          <w:szCs w:val="28"/>
          <w:lang w:eastAsia="ru-RU"/>
        </w:rPr>
        <w:t>” (о ценности здоровья для человека).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Нарисуйте воздушный шар, который летит над землей. Дорисуйте человечка в корзине воздушного шара. Это Вы. Вокруг Вас ярко светит солнце, голубое небо. Напишите, какие 9 ценностей важные для Вас настолько, что Вы взяли бы их с собой в путешествие (например, деньги, здоровье, семья, работа, любовь и др.). 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 есть вычеркните 3 (а потом еще 3) слова из списка. Что вы оставили в списке?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Все зачитывают по кругу свои жизненные ценности. Ведущий записывает их на доске.  Затем определяется рейтинг жизненных ценностей по количеству плюсов и по важности для присутствующих. Например, 1 место – здоровье, 2 мест</w:t>
      </w:r>
      <w:proofErr w:type="gramStart"/>
      <w:r w:rsidRPr="00574E51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574E51">
        <w:rPr>
          <w:rFonts w:ascii="Times New Roman" w:hAnsi="Times New Roman"/>
          <w:sz w:val="28"/>
          <w:szCs w:val="28"/>
          <w:lang w:eastAsia="ru-RU"/>
        </w:rPr>
        <w:t xml:space="preserve"> семья и т.д.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  <w:r w:rsidRPr="00574E51">
        <w:rPr>
          <w:rFonts w:ascii="Times New Roman" w:hAnsi="Times New Roman"/>
          <w:sz w:val="28"/>
          <w:szCs w:val="28"/>
          <w:lang w:eastAsia="ru-RU"/>
        </w:rPr>
        <w:t> Как известно, хорошее здоровье способствует успешному воспитанию и обучению, а успешное воспитание и обучение – улучшению здоровья. Образование и здоровье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4E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74E51">
        <w:rPr>
          <w:rFonts w:ascii="Times New Roman" w:hAnsi="Times New Roman"/>
          <w:sz w:val="28"/>
          <w:szCs w:val="28"/>
          <w:lang w:eastAsia="ru-RU"/>
        </w:rPr>
        <w:t>неразделимы</w:t>
      </w:r>
      <w:proofErr w:type="gramEnd"/>
      <w:r w:rsidRPr="00574E51">
        <w:rPr>
          <w:rFonts w:ascii="Times New Roman" w:hAnsi="Times New Roman"/>
          <w:sz w:val="28"/>
          <w:szCs w:val="28"/>
          <w:lang w:eastAsia="ru-RU"/>
        </w:rPr>
        <w:t>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Когда впервые детям задаешь вопрос, “что же самое дорогое и ценное, в жизни человека”, то чаще всего слышишь в ответ: “деньги”, “машина”, “золото” и т.д. Иногда после наводящих вопросов называют “здоровье”, “жизнь”, а бывает, и не упоминают их в числе основных ценностей. Спрашиваешь: “Вы болеете дети?” Все дружно говорят: “Да” - “А чем вас лечат?” - “Таблетками. А можно быть здоровым без таблеток?” - “Нет!” Такие ответы говорят о том, что детей нужно учить быть здоровыми. Из детства “ребенок выносит то, что сохраняется потом на всю жизнь”.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74E51">
        <w:rPr>
          <w:rFonts w:ascii="Times New Roman" w:hAnsi="Times New Roman"/>
          <w:sz w:val="28"/>
          <w:szCs w:val="28"/>
          <w:lang w:eastAsia="ru-RU"/>
        </w:rPr>
        <w:t>Януш</w:t>
      </w:r>
      <w:proofErr w:type="spellEnd"/>
      <w:r w:rsidRPr="00574E51">
        <w:rPr>
          <w:rFonts w:ascii="Times New Roman" w:hAnsi="Times New Roman"/>
          <w:sz w:val="28"/>
          <w:szCs w:val="28"/>
          <w:lang w:eastAsia="ru-RU"/>
        </w:rPr>
        <w:t xml:space="preserve"> Корчак писал: “Детям совершенно так же, как и взрослым, хочется быть здоровыми и сильными, только дети не знают, что для этого надо делать. Объясним им, и они будут беречься”.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Pr="00574E51">
        <w:rPr>
          <w:rFonts w:ascii="Times New Roman" w:hAnsi="Times New Roman"/>
          <w:sz w:val="28"/>
          <w:szCs w:val="28"/>
          <w:lang w:eastAsia="ru-RU"/>
        </w:rPr>
        <w:t> </w:t>
      </w:r>
      <w:r w:rsidRPr="00574E51">
        <w:rPr>
          <w:rFonts w:ascii="Times New Roman" w:hAnsi="Times New Roman"/>
          <w:b/>
          <w:bCs/>
          <w:sz w:val="28"/>
          <w:szCs w:val="28"/>
          <w:lang w:eastAsia="ru-RU"/>
        </w:rPr>
        <w:t>Итак</w:t>
      </w:r>
      <w:r w:rsidRPr="00574E51">
        <w:rPr>
          <w:rFonts w:ascii="Times New Roman" w:hAnsi="Times New Roman"/>
          <w:sz w:val="28"/>
          <w:szCs w:val="28"/>
          <w:lang w:eastAsia="ru-RU"/>
        </w:rPr>
        <w:t>, </w:t>
      </w:r>
      <w:r w:rsidRPr="00574E51">
        <w:rPr>
          <w:rFonts w:ascii="Times New Roman" w:hAnsi="Times New Roman"/>
          <w:b/>
          <w:bCs/>
          <w:sz w:val="28"/>
          <w:szCs w:val="28"/>
          <w:lang w:eastAsia="ru-RU"/>
        </w:rPr>
        <w:t>рубрика “В детском саду”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 xml:space="preserve">Сегодня мы поделимся опытом работы по использованию </w:t>
      </w:r>
      <w:proofErr w:type="spellStart"/>
      <w:r w:rsidRPr="00574E51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574E51">
        <w:rPr>
          <w:rFonts w:ascii="Times New Roman" w:hAnsi="Times New Roman"/>
          <w:sz w:val="28"/>
          <w:szCs w:val="28"/>
          <w:lang w:eastAsia="ru-RU"/>
        </w:rPr>
        <w:t xml:space="preserve">  технологий в нашем детском саду. И я приглашаю к нам воспитателя 1 мл группы Гончарову О.Н</w:t>
      </w:r>
      <w:proofErr w:type="gramStart"/>
      <w:r w:rsidRPr="00574E51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74E51">
        <w:rPr>
          <w:rFonts w:ascii="Times New Roman" w:hAnsi="Times New Roman"/>
          <w:sz w:val="28"/>
          <w:szCs w:val="28"/>
          <w:lang w:eastAsia="ru-RU"/>
        </w:rPr>
        <w:t xml:space="preserve"> которая поделится своим опытом проведения утренней гимнастики  в своей группе. ( приложение №1).  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4E51">
        <w:rPr>
          <w:rFonts w:ascii="Times New Roman" w:hAnsi="Times New Roman"/>
          <w:b/>
          <w:bCs/>
          <w:sz w:val="28"/>
          <w:szCs w:val="28"/>
          <w:lang w:eastAsia="ru-RU"/>
        </w:rPr>
        <w:t>4. Рубрика “Наша мастерская”.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lastRenderedPageBreak/>
        <w:t>О влиянии музыки на организм человека расскажет руководитель вокальной студии «</w:t>
      </w:r>
      <w:proofErr w:type="spellStart"/>
      <w:r w:rsidRPr="00574E51">
        <w:rPr>
          <w:rFonts w:ascii="Times New Roman" w:hAnsi="Times New Roman"/>
          <w:sz w:val="28"/>
          <w:szCs w:val="28"/>
          <w:lang w:eastAsia="ru-RU"/>
        </w:rPr>
        <w:t>Домисолька</w:t>
      </w:r>
      <w:proofErr w:type="spellEnd"/>
      <w:r w:rsidRPr="00574E51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Pr="00574E51">
        <w:rPr>
          <w:rFonts w:ascii="Times New Roman" w:hAnsi="Times New Roman"/>
          <w:sz w:val="28"/>
          <w:szCs w:val="28"/>
          <w:lang w:eastAsia="ru-RU"/>
        </w:rPr>
        <w:t>Клеёнкина</w:t>
      </w:r>
      <w:proofErr w:type="spellEnd"/>
      <w:r w:rsidRPr="00574E51">
        <w:rPr>
          <w:rFonts w:ascii="Times New Roman" w:hAnsi="Times New Roman"/>
          <w:sz w:val="28"/>
          <w:szCs w:val="28"/>
          <w:lang w:eastAsia="ru-RU"/>
        </w:rPr>
        <w:t xml:space="preserve"> И.Ю.(приложение№2). 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 xml:space="preserve">Об использовании </w:t>
      </w:r>
      <w:proofErr w:type="spellStart"/>
      <w:r w:rsidRPr="00574E51"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 w:rsidRPr="00574E51">
        <w:rPr>
          <w:rFonts w:ascii="Times New Roman" w:hAnsi="Times New Roman"/>
          <w:sz w:val="28"/>
          <w:szCs w:val="28"/>
          <w:lang w:eastAsia="ru-RU"/>
        </w:rPr>
        <w:t xml:space="preserve"> технологий расскажет воспитатель старшей группы </w:t>
      </w:r>
      <w:proofErr w:type="spellStart"/>
      <w:r w:rsidRPr="00574E51">
        <w:rPr>
          <w:rFonts w:ascii="Times New Roman" w:hAnsi="Times New Roman"/>
          <w:sz w:val="28"/>
          <w:szCs w:val="28"/>
          <w:lang w:eastAsia="ru-RU"/>
        </w:rPr>
        <w:t>Коломойцева</w:t>
      </w:r>
      <w:proofErr w:type="spellEnd"/>
      <w:r w:rsidRPr="00574E51">
        <w:rPr>
          <w:rFonts w:ascii="Times New Roman" w:hAnsi="Times New Roman"/>
          <w:sz w:val="28"/>
          <w:szCs w:val="28"/>
          <w:lang w:eastAsia="ru-RU"/>
        </w:rPr>
        <w:t>. С А.(приложение №3).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b/>
          <w:bCs/>
          <w:sz w:val="28"/>
          <w:szCs w:val="28"/>
          <w:lang w:eastAsia="ru-RU"/>
        </w:rPr>
        <w:t>5. Следующая рубрика</w:t>
      </w:r>
      <w:r w:rsidRPr="00574E51">
        <w:rPr>
          <w:rFonts w:ascii="Times New Roman" w:hAnsi="Times New Roman"/>
          <w:sz w:val="28"/>
          <w:szCs w:val="28"/>
          <w:lang w:eastAsia="ru-RU"/>
        </w:rPr>
        <w:t> </w:t>
      </w:r>
      <w:r w:rsidRPr="00574E51">
        <w:rPr>
          <w:rFonts w:ascii="Times New Roman" w:hAnsi="Times New Roman"/>
          <w:b/>
          <w:bCs/>
          <w:sz w:val="28"/>
          <w:szCs w:val="28"/>
          <w:lang w:eastAsia="ru-RU"/>
        </w:rPr>
        <w:t>“Помоги себе сам”.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 xml:space="preserve">Профессия педагога относится к группе риска, т.к. постоянное перенапряжение приводит к нервным заболеваниям, </w:t>
      </w:r>
      <w:proofErr w:type="gramStart"/>
      <w:r w:rsidRPr="00574E51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574E51">
        <w:rPr>
          <w:rFonts w:ascii="Times New Roman" w:hAnsi="Times New Roman"/>
          <w:sz w:val="28"/>
          <w:szCs w:val="28"/>
          <w:lang w:eastAsia="ru-RU"/>
        </w:rPr>
        <w:t xml:space="preserve"> как известно все заболевания от нервов. Чтобы уменьшить риск заболеваний педагоги должны заботиться о своем здоровье, начиная с самого элементарного, а именно, с утренней гимнастики, прогулок на свежем воздухе, здорового сна, оптимистического взгляда на жизнь. А сейчас мы вам предлагаем несколько несерьезных советов для серьезных педагогов.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 Несерьезные советы.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***</w:t>
      </w:r>
    </w:p>
    <w:p w:rsidR="001420BE" w:rsidRPr="00574E51" w:rsidRDefault="001420BE" w:rsidP="00574E51">
      <w:pPr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Гора грязной посуды быстро исчезнет, если уронить на нее гирю.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***</w:t>
      </w:r>
    </w:p>
    <w:p w:rsidR="001420BE" w:rsidRPr="00574E51" w:rsidRDefault="001420BE" w:rsidP="00574E51">
      <w:pPr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Каша с маслом будет вкуснее, если добавить в нее еще немного масла. 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***</w:t>
      </w:r>
    </w:p>
    <w:p w:rsidR="001420BE" w:rsidRPr="00574E51" w:rsidRDefault="001420BE" w:rsidP="00574E51">
      <w:pPr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Стакан будет более блестящий, если помыть его еще и снаружи!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***</w:t>
      </w:r>
    </w:p>
    <w:p w:rsidR="001420BE" w:rsidRPr="00574E51" w:rsidRDefault="001420BE" w:rsidP="00574E51">
      <w:pPr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Если уж идёшь в гости с пустыми руками, то иди хотя бы с полным желудком.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***</w:t>
      </w:r>
    </w:p>
    <w:p w:rsidR="001420BE" w:rsidRPr="00574E51" w:rsidRDefault="001420BE" w:rsidP="00574E51">
      <w:pPr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Нужно постараться выздороветь до того как начнут лечить.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***</w:t>
      </w:r>
    </w:p>
    <w:p w:rsidR="001420BE" w:rsidRPr="00574E51" w:rsidRDefault="001420BE" w:rsidP="00574E51">
      <w:pPr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Если вы не уверены в свежести вашего дыхания – не дышите.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***</w:t>
      </w:r>
    </w:p>
    <w:p w:rsidR="001420BE" w:rsidRPr="00574E51" w:rsidRDefault="001420BE" w:rsidP="00574E51">
      <w:pPr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Чтобы похудеть, надо или спать во время еды, или есть только во сне.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 ***</w:t>
      </w:r>
    </w:p>
    <w:p w:rsidR="001420BE" w:rsidRPr="00574E51" w:rsidRDefault="001420BE" w:rsidP="00574E51">
      <w:pPr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Если контроль потерял над собой, воспитателю срочно нужно домой.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***</w:t>
      </w:r>
    </w:p>
    <w:p w:rsidR="001420BE" w:rsidRPr="00574E51" w:rsidRDefault="001420BE" w:rsidP="00574E51">
      <w:pPr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 xml:space="preserve">Если хочешь похудеть, ешь </w:t>
      </w:r>
      <w:proofErr w:type="gramStart"/>
      <w:r w:rsidRPr="00574E51">
        <w:rPr>
          <w:rFonts w:ascii="Times New Roman" w:hAnsi="Times New Roman"/>
          <w:sz w:val="28"/>
          <w:szCs w:val="28"/>
          <w:lang w:eastAsia="ru-RU"/>
        </w:rPr>
        <w:t>голый</w:t>
      </w:r>
      <w:proofErr w:type="gramEnd"/>
      <w:r w:rsidRPr="00574E51">
        <w:rPr>
          <w:rFonts w:ascii="Times New Roman" w:hAnsi="Times New Roman"/>
          <w:sz w:val="28"/>
          <w:szCs w:val="28"/>
          <w:lang w:eastAsia="ru-RU"/>
        </w:rPr>
        <w:t xml:space="preserve"> у зеркала.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***</w:t>
      </w:r>
    </w:p>
    <w:p w:rsidR="001420BE" w:rsidRPr="00574E51" w:rsidRDefault="001420BE" w:rsidP="00574E51">
      <w:pPr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74E51">
        <w:rPr>
          <w:rFonts w:ascii="Times New Roman" w:hAnsi="Times New Roman"/>
          <w:sz w:val="28"/>
          <w:szCs w:val="28"/>
          <w:lang w:eastAsia="ru-RU"/>
        </w:rPr>
        <w:lastRenderedPageBreak/>
        <w:t>Свежекупленный</w:t>
      </w:r>
      <w:proofErr w:type="spellEnd"/>
      <w:r w:rsidRPr="00574E51">
        <w:rPr>
          <w:rFonts w:ascii="Times New Roman" w:hAnsi="Times New Roman"/>
          <w:sz w:val="28"/>
          <w:szCs w:val="28"/>
          <w:lang w:eastAsia="ru-RU"/>
        </w:rPr>
        <w:t xml:space="preserve"> сыр будет храниться гораздо дольше, если не съесть его в первый же день.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***</w:t>
      </w:r>
    </w:p>
    <w:p w:rsidR="001420BE" w:rsidRPr="00574E51" w:rsidRDefault="001420BE" w:rsidP="00574E51">
      <w:pPr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Ваше платье прослужит вам долгие годы, если ваш муж получает маленькую зарплату.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***</w:t>
      </w:r>
    </w:p>
    <w:p w:rsidR="001420BE" w:rsidRPr="00574E51" w:rsidRDefault="001420BE" w:rsidP="00574E51">
      <w:pPr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Если возникло желание крикнуть - это опасно можно привыкнуть.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***</w:t>
      </w:r>
    </w:p>
    <w:p w:rsidR="001420BE" w:rsidRPr="00574E51" w:rsidRDefault="001420BE" w:rsidP="00574E51">
      <w:pPr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Кто в радости живет, того и кручина неймет.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***</w:t>
      </w:r>
    </w:p>
    <w:p w:rsidR="001420BE" w:rsidRPr="00574E51" w:rsidRDefault="001420BE" w:rsidP="00574E51">
      <w:pPr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От радости кудри вьются, в печали секутся.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Эти советы были предложены вам для смеха. Так как смех полезен для духовного и физического состояния человека. Когда человек смеется, усиливается приток крови к мозгу и клетки серого вещества получают больше кислорода. В результате уменьшается усталость, очищаются верхние дыхательные пути, улучшается циркуляция крови в сосудистой системе.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Любители похохотать действительно реже болеют - это научно доказанный факт. Одно из исследований даже показало, что младенцы смешливых матерей значительно реже болеют ОРВИ!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Одна минута смеха может заменить пятнадцати минутам езды на велосипеде, а посмеявшись десять - пятнадцать минут вы можете сжечь калории, которые содержатся в плитке шоколада.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Как бы то ни было, смейтесь для профилактики и лечения! Это лекарство распространяется бесплатно, передается по воздуху, а единственное “побочное действие” - хорошее настроение.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И в заключение нашей гостиной  мы переходим к рубрике “Релаксация”.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b/>
          <w:bCs/>
          <w:sz w:val="28"/>
          <w:szCs w:val="28"/>
          <w:lang w:eastAsia="ru-RU"/>
        </w:rPr>
        <w:t>6. Рубрика “Релаксация”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 Ритм жизни человечества в наше время вызывает огромное физическое и психологическое напряжение. Сколько ненужных, бесполезных движений мы делаем и подвергаем нервную систему излишней нагрузке. Физическая и умственная нагрузка, всплеск эмоции истощают организм и одного ночного отдыха ему недостаточно. Усталость тела мы чувствуем сразу, а вот на усталость мозга не всегда обращаем внимание. Если вы не можете сконцентрировать внимание на том, что делаете, это значит, ваш мозг устал и эффективно помочь ему может - релаксация.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574E5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574E51">
        <w:rPr>
          <w:rFonts w:ascii="Times New Roman" w:hAnsi="Times New Roman"/>
          <w:sz w:val="28"/>
          <w:szCs w:val="28"/>
          <w:lang w:eastAsia="ru-RU"/>
        </w:rPr>
        <w:t>идеоролик “Когда тебе грустно”).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sz w:val="28"/>
          <w:szCs w:val="28"/>
          <w:lang w:eastAsia="ru-RU"/>
        </w:rPr>
        <w:t>Наша передача «Пусть говорят» подходит к концу.</w:t>
      </w:r>
    </w:p>
    <w:p w:rsidR="001420BE" w:rsidRPr="00574E51" w:rsidRDefault="001420BE" w:rsidP="00574E51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51">
        <w:rPr>
          <w:rFonts w:ascii="Times New Roman" w:hAnsi="Times New Roman"/>
          <w:b/>
          <w:bCs/>
          <w:sz w:val="28"/>
          <w:szCs w:val="28"/>
          <w:lang w:eastAsia="ru-RU"/>
        </w:rPr>
        <w:t>Нам с вами было хорошо, пусть и вам будет жить здорово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sectPr w:rsidR="001420BE" w:rsidRPr="00574E51" w:rsidSect="00A4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343A"/>
    <w:multiLevelType w:val="multilevel"/>
    <w:tmpl w:val="BB42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739"/>
    <w:rsid w:val="001420BE"/>
    <w:rsid w:val="001A4307"/>
    <w:rsid w:val="001E4470"/>
    <w:rsid w:val="002D6739"/>
    <w:rsid w:val="00574E51"/>
    <w:rsid w:val="006D5480"/>
    <w:rsid w:val="008D774E"/>
    <w:rsid w:val="009A7041"/>
    <w:rsid w:val="00A41A3F"/>
    <w:rsid w:val="00D94D44"/>
    <w:rsid w:val="00E44053"/>
    <w:rsid w:val="00EA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8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Tokyo 2-1</cp:lastModifiedBy>
  <cp:revision>4</cp:revision>
  <dcterms:created xsi:type="dcterms:W3CDTF">2014-12-10T09:52:00Z</dcterms:created>
  <dcterms:modified xsi:type="dcterms:W3CDTF">2015-01-10T16:52:00Z</dcterms:modified>
</cp:coreProperties>
</file>